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2094A">
      <w:pPr>
        <w:ind w:firstLine="480" w:firstLineChars="200"/>
        <w:rPr>
          <w:rFonts w:hint="eastAsia"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供应商在“信用中国</w:t>
      </w:r>
      <w:r>
        <w:rPr>
          <w:rFonts w:hint="eastAsia" w:ascii="宋体" w:hAnsi="宋体" w:cs="宋体"/>
          <w:snapToGrid w:val="0"/>
          <w:kern w:val="0"/>
          <w:sz w:val="24"/>
          <w:lang w:eastAsia="zh-CN"/>
        </w:rPr>
        <w:t>”“</w:t>
      </w:r>
      <w:r>
        <w:rPr>
          <w:rFonts w:hint="eastAsia" w:ascii="宋体" w:hAnsi="宋体"/>
          <w:snapToGrid w:val="0"/>
          <w:kern w:val="0"/>
          <w:sz w:val="24"/>
          <w:lang w:eastAsia="zh-CN"/>
        </w:rPr>
        <w:t>“</w:t>
      </w:r>
      <w:r>
        <w:rPr>
          <w:rFonts w:hint="eastAsia" w:ascii="宋体" w:hAnsi="宋体" w:cs="宋体"/>
          <w:snapToGrid w:val="0"/>
          <w:kern w:val="0"/>
          <w:sz w:val="24"/>
        </w:rPr>
        <w:t>中国政府采购网”网站</w:t>
      </w:r>
      <w:r>
        <w:rPr>
          <w:rFonts w:hint="eastAsia" w:ascii="宋体" w:hAnsi="宋体"/>
          <w:snapToGrid w:val="0"/>
          <w:kern w:val="0"/>
          <w:sz w:val="24"/>
        </w:rPr>
        <w:t>被</w:t>
      </w:r>
      <w:r>
        <w:rPr>
          <w:rFonts w:hint="eastAsia" w:ascii="宋体" w:hAnsi="宋体" w:cs="宋体"/>
          <w:snapToGrid w:val="0"/>
          <w:kern w:val="0"/>
          <w:sz w:val="24"/>
        </w:rPr>
        <w:t>列入失信被执行人、</w:t>
      </w:r>
      <w:r>
        <w:rPr>
          <w:rFonts w:hint="eastAsia" w:ascii="宋体" w:hAnsi="宋体" w:cs="宋体"/>
          <w:snapToGrid w:val="0"/>
          <w:kern w:val="0"/>
          <w:sz w:val="24"/>
          <w:lang w:eastAsia="zh-CN"/>
        </w:rPr>
        <w:t>重大税收违法失信主体名单</w:t>
      </w:r>
      <w:r>
        <w:rPr>
          <w:rFonts w:hint="eastAsia" w:ascii="宋体" w:hAnsi="宋体" w:cs="宋体"/>
          <w:snapToGrid w:val="0"/>
          <w:kern w:val="0"/>
          <w:sz w:val="24"/>
        </w:rPr>
        <w:t>的、政府采购严重违法失信行为记录名单（处罚期限尚未届满的）的，不得参与本项目的政府采购活动。</w:t>
      </w:r>
    </w:p>
    <w:p w14:paraId="04ABDD38">
      <w:pPr>
        <w:ind w:firstLine="480" w:firstLineChars="200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ascii="宋体" w:hAnsi="宋体"/>
          <w:b w:val="0"/>
          <w:bCs w:val="0"/>
          <w:sz w:val="24"/>
          <w:szCs w:val="21"/>
        </w:rPr>
        <w:t>未提供格式的，格式自拟</w:t>
      </w:r>
      <w:r>
        <w:rPr>
          <w:rFonts w:hint="eastAsia" w:ascii="宋体" w:hAnsi="宋体"/>
          <w:b w:val="0"/>
          <w:bCs w:val="0"/>
          <w:sz w:val="24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C33A4"/>
    <w:rsid w:val="04997EB2"/>
    <w:rsid w:val="0C4C33A4"/>
    <w:rsid w:val="239F298D"/>
    <w:rsid w:val="41A405B1"/>
    <w:rsid w:val="7E18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0</TotalTime>
  <ScaleCrop>false</ScaleCrop>
  <LinksUpToDate>false</LinksUpToDate>
  <CharactersWithSpaces>116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2025-12-18T09:20:00Z</dcterms:created>
  <dc:creator>雅#馨</dc:creator>
  <cp:lastModifiedBy>what_</cp:lastModifiedBy>
  <dcterms:modified xsi:type="dcterms:W3CDTF">2026-05-07T13:49:08Z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C697F5ED8CAA48D3A33E1AC8E5F69042_11</vt:lpwstr>
  </property>
  <property fmtid="{D5CDD505-2E9C-101B-9397-08002B2CF9AE}" pid="4" name="KSOTemplateDocerSaveRecord">
    <vt:lpwstr>eyJoZGlkIjoiMjNjNjUyOGEyYTEyMGNlMjBkNTE3NjRlOWYyNjU3OTgiLCJ1c2VySWQiOiIyMzI5ODM2MDAifQ==</vt:lpwstr>
  </property>
</Properties>
</file>