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3A6" w:rsidRDefault="001E484A">
      <w:pPr>
        <w:spacing w:line="480" w:lineRule="auto"/>
        <w:rPr>
          <w:rFonts w:ascii="仿宋" w:eastAsia="仿宋" w:hAnsi="仿宋"/>
          <w:b/>
          <w:sz w:val="24"/>
          <w:szCs w:val="24"/>
        </w:rPr>
      </w:pPr>
      <w:bookmarkStart w:id="0" w:name="_GoBack"/>
      <w:bookmarkEnd w:id="0"/>
      <w:r>
        <w:rPr>
          <w:rFonts w:asciiTheme="majorEastAsia" w:eastAsiaTheme="majorEastAsia" w:hAnsiTheme="majorEastAsia" w:hint="eastAsia"/>
          <w:b/>
          <w:sz w:val="32"/>
          <w:szCs w:val="32"/>
        </w:rPr>
        <w:t>五、货物（服务）详细技术参数</w:t>
      </w:r>
      <w:r>
        <w:rPr>
          <w:rFonts w:ascii="仿宋" w:eastAsia="仿宋" w:hAnsi="仿宋" w:hint="eastAsia"/>
          <w:b/>
          <w:color w:val="0070C0"/>
          <w:sz w:val="24"/>
          <w:szCs w:val="24"/>
        </w:rPr>
        <w:t>（该部分内容必须与“三、清单</w:t>
      </w:r>
      <w:r>
        <w:rPr>
          <w:rFonts w:ascii="仿宋" w:eastAsia="仿宋" w:hAnsi="仿宋"/>
          <w:b/>
          <w:color w:val="0070C0"/>
          <w:sz w:val="24"/>
          <w:szCs w:val="24"/>
        </w:rPr>
        <w:t>”</w:t>
      </w:r>
      <w:r>
        <w:rPr>
          <w:rFonts w:ascii="仿宋" w:eastAsia="仿宋" w:hAnsi="仿宋" w:hint="eastAsia"/>
          <w:b/>
          <w:color w:val="0070C0"/>
          <w:sz w:val="24"/>
          <w:szCs w:val="24"/>
        </w:rPr>
        <w:t>中内容对应）</w:t>
      </w:r>
    </w:p>
    <w:tbl>
      <w:tblPr>
        <w:tblW w:w="14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1418"/>
        <w:gridCol w:w="10773"/>
        <w:gridCol w:w="850"/>
        <w:gridCol w:w="889"/>
      </w:tblGrid>
      <w:tr w:rsidR="007433A6">
        <w:trPr>
          <w:trHeight w:val="504"/>
          <w:jc w:val="center"/>
        </w:trPr>
        <w:tc>
          <w:tcPr>
            <w:tcW w:w="779" w:type="dxa"/>
            <w:tcBorders>
              <w:top w:val="single" w:sz="4" w:space="0" w:color="auto"/>
              <w:left w:val="single" w:sz="4" w:space="0" w:color="auto"/>
              <w:bottom w:val="single" w:sz="4" w:space="0" w:color="auto"/>
              <w:right w:val="single" w:sz="4" w:space="0" w:color="auto"/>
            </w:tcBorders>
            <w:vAlign w:val="center"/>
          </w:tcPr>
          <w:p w:rsidR="007433A6" w:rsidRDefault="001E484A">
            <w:pPr>
              <w:jc w:val="center"/>
              <w:rPr>
                <w:rFonts w:ascii="仿宋" w:eastAsia="仿宋" w:hAnsi="仿宋"/>
                <w:sz w:val="24"/>
                <w:szCs w:val="24"/>
              </w:rPr>
            </w:pPr>
            <w:r>
              <w:rPr>
                <w:rFonts w:ascii="仿宋" w:eastAsia="仿宋" w:hAnsi="仿宋" w:hint="eastAsia"/>
                <w:sz w:val="24"/>
                <w:szCs w:val="24"/>
              </w:rPr>
              <w:t>序号</w:t>
            </w:r>
          </w:p>
        </w:tc>
        <w:tc>
          <w:tcPr>
            <w:tcW w:w="1418" w:type="dxa"/>
            <w:tcBorders>
              <w:top w:val="single" w:sz="4" w:space="0" w:color="auto"/>
              <w:left w:val="single" w:sz="4" w:space="0" w:color="auto"/>
              <w:bottom w:val="single" w:sz="4" w:space="0" w:color="auto"/>
              <w:right w:val="single" w:sz="4" w:space="0" w:color="auto"/>
            </w:tcBorders>
            <w:vAlign w:val="center"/>
          </w:tcPr>
          <w:p w:rsidR="007433A6" w:rsidRDefault="001E484A">
            <w:pPr>
              <w:jc w:val="center"/>
              <w:rPr>
                <w:rFonts w:ascii="仿宋" w:eastAsia="仿宋" w:hAnsi="仿宋"/>
                <w:sz w:val="24"/>
                <w:szCs w:val="24"/>
              </w:rPr>
            </w:pPr>
            <w:r>
              <w:rPr>
                <w:rFonts w:ascii="仿宋" w:eastAsia="仿宋" w:hAnsi="仿宋" w:hint="eastAsia"/>
                <w:sz w:val="24"/>
                <w:szCs w:val="24"/>
              </w:rPr>
              <w:t>货物（服务）名称</w:t>
            </w:r>
          </w:p>
        </w:tc>
        <w:tc>
          <w:tcPr>
            <w:tcW w:w="10773" w:type="dxa"/>
            <w:tcBorders>
              <w:top w:val="single" w:sz="4" w:space="0" w:color="auto"/>
              <w:left w:val="single" w:sz="4" w:space="0" w:color="auto"/>
              <w:bottom w:val="single" w:sz="4" w:space="0" w:color="auto"/>
              <w:right w:val="single" w:sz="4" w:space="0" w:color="auto"/>
            </w:tcBorders>
            <w:vAlign w:val="center"/>
          </w:tcPr>
          <w:p w:rsidR="007433A6" w:rsidRDefault="001E484A">
            <w:pPr>
              <w:jc w:val="center"/>
              <w:rPr>
                <w:rFonts w:ascii="仿宋" w:eastAsia="仿宋" w:hAnsi="仿宋"/>
                <w:sz w:val="24"/>
                <w:szCs w:val="24"/>
              </w:rPr>
            </w:pPr>
            <w:r>
              <w:rPr>
                <w:rFonts w:ascii="仿宋" w:eastAsia="仿宋" w:hAnsi="仿宋" w:hint="eastAsia"/>
                <w:sz w:val="24"/>
                <w:szCs w:val="24"/>
              </w:rPr>
              <w:t>技术及服务要求</w:t>
            </w:r>
          </w:p>
        </w:tc>
        <w:tc>
          <w:tcPr>
            <w:tcW w:w="850" w:type="dxa"/>
            <w:tcBorders>
              <w:top w:val="single" w:sz="4" w:space="0" w:color="auto"/>
              <w:left w:val="single" w:sz="4" w:space="0" w:color="auto"/>
              <w:bottom w:val="single" w:sz="4" w:space="0" w:color="auto"/>
              <w:right w:val="single" w:sz="4" w:space="0" w:color="auto"/>
            </w:tcBorders>
            <w:vAlign w:val="center"/>
          </w:tcPr>
          <w:p w:rsidR="007433A6" w:rsidRDefault="001E484A">
            <w:pPr>
              <w:jc w:val="center"/>
              <w:rPr>
                <w:rFonts w:ascii="仿宋" w:eastAsia="仿宋" w:hAnsi="仿宋"/>
                <w:sz w:val="24"/>
                <w:szCs w:val="24"/>
              </w:rPr>
            </w:pPr>
            <w:r>
              <w:rPr>
                <w:rFonts w:ascii="仿宋" w:eastAsia="仿宋" w:hAnsi="仿宋" w:hint="eastAsia"/>
                <w:sz w:val="24"/>
                <w:szCs w:val="24"/>
              </w:rPr>
              <w:t>单位</w:t>
            </w:r>
          </w:p>
        </w:tc>
        <w:tc>
          <w:tcPr>
            <w:tcW w:w="889" w:type="dxa"/>
            <w:tcBorders>
              <w:top w:val="single" w:sz="4" w:space="0" w:color="auto"/>
              <w:left w:val="single" w:sz="4" w:space="0" w:color="auto"/>
              <w:bottom w:val="single" w:sz="4" w:space="0" w:color="auto"/>
              <w:right w:val="single" w:sz="4" w:space="0" w:color="auto"/>
            </w:tcBorders>
            <w:vAlign w:val="center"/>
          </w:tcPr>
          <w:p w:rsidR="007433A6" w:rsidRDefault="001E484A">
            <w:pPr>
              <w:jc w:val="center"/>
              <w:rPr>
                <w:rFonts w:ascii="仿宋" w:eastAsia="仿宋" w:hAnsi="仿宋"/>
                <w:sz w:val="24"/>
                <w:szCs w:val="24"/>
              </w:rPr>
            </w:pPr>
            <w:r>
              <w:rPr>
                <w:rFonts w:ascii="仿宋" w:eastAsia="仿宋" w:hAnsi="仿宋" w:hint="eastAsia"/>
                <w:sz w:val="24"/>
                <w:szCs w:val="24"/>
              </w:rPr>
              <w:t>数量</w:t>
            </w:r>
          </w:p>
        </w:tc>
      </w:tr>
      <w:tr w:rsidR="007433A6">
        <w:trPr>
          <w:trHeight w:val="5640"/>
          <w:jc w:val="center"/>
        </w:trPr>
        <w:tc>
          <w:tcPr>
            <w:tcW w:w="779" w:type="dxa"/>
            <w:tcBorders>
              <w:top w:val="single" w:sz="4" w:space="0" w:color="auto"/>
              <w:left w:val="single" w:sz="4" w:space="0" w:color="auto"/>
              <w:bottom w:val="single" w:sz="4" w:space="0" w:color="auto"/>
              <w:right w:val="single" w:sz="4" w:space="0" w:color="auto"/>
            </w:tcBorders>
            <w:vAlign w:val="center"/>
          </w:tcPr>
          <w:p w:rsidR="007433A6" w:rsidRDefault="001E484A">
            <w:pPr>
              <w:jc w:val="center"/>
              <w:rPr>
                <w:rFonts w:ascii="仿宋" w:eastAsia="仿宋" w:hAnsi="仿宋"/>
                <w:sz w:val="24"/>
                <w:szCs w:val="24"/>
              </w:rPr>
            </w:pPr>
            <w:r>
              <w:rPr>
                <w:rFonts w:ascii="仿宋" w:eastAsia="仿宋" w:hAnsi="仿宋" w:hint="eastAsia"/>
                <w:sz w:val="24"/>
                <w:szCs w:val="24"/>
              </w:rPr>
              <w:t>1</w:t>
            </w:r>
          </w:p>
        </w:tc>
        <w:tc>
          <w:tcPr>
            <w:tcW w:w="1418" w:type="dxa"/>
            <w:tcBorders>
              <w:top w:val="single" w:sz="4" w:space="0" w:color="auto"/>
              <w:left w:val="single" w:sz="4" w:space="0" w:color="auto"/>
              <w:bottom w:val="single" w:sz="4" w:space="0" w:color="auto"/>
              <w:right w:val="single" w:sz="4" w:space="0" w:color="auto"/>
            </w:tcBorders>
            <w:vAlign w:val="center"/>
          </w:tcPr>
          <w:p w:rsidR="007433A6" w:rsidRDefault="001E484A">
            <w:pPr>
              <w:jc w:val="center"/>
              <w:rPr>
                <w:rFonts w:ascii="仿宋" w:eastAsia="仿宋" w:hAnsi="仿宋"/>
                <w:sz w:val="24"/>
                <w:szCs w:val="24"/>
              </w:rPr>
            </w:pPr>
            <w:r>
              <w:rPr>
                <w:rFonts w:ascii="仿宋" w:eastAsia="仿宋" w:hAnsi="仿宋" w:hint="eastAsia"/>
                <w:sz w:val="24"/>
                <w:szCs w:val="24"/>
              </w:rPr>
              <w:t>校园邮箱</w:t>
            </w:r>
          </w:p>
        </w:tc>
        <w:tc>
          <w:tcPr>
            <w:tcW w:w="10773" w:type="dxa"/>
            <w:tcBorders>
              <w:top w:val="single" w:sz="4" w:space="0" w:color="auto"/>
              <w:left w:val="single" w:sz="4" w:space="0" w:color="auto"/>
              <w:bottom w:val="single" w:sz="4" w:space="0" w:color="auto"/>
              <w:right w:val="single" w:sz="4" w:space="0" w:color="auto"/>
            </w:tcBorders>
          </w:tcPr>
          <w:p w:rsidR="007433A6" w:rsidRDefault="001E484A">
            <w:pPr>
              <w:rPr>
                <w:rFonts w:ascii="仿宋" w:eastAsia="仿宋" w:hAnsi="仿宋"/>
                <w:b/>
                <w:sz w:val="24"/>
                <w:szCs w:val="24"/>
              </w:rPr>
            </w:pPr>
            <w:r>
              <w:rPr>
                <w:rFonts w:ascii="仿宋" w:eastAsia="仿宋" w:hAnsi="仿宋" w:hint="eastAsia"/>
                <w:b/>
                <w:sz w:val="24"/>
                <w:szCs w:val="24"/>
              </w:rPr>
              <w:t>一、技术要求</w:t>
            </w:r>
          </w:p>
          <w:p w:rsidR="007433A6" w:rsidRDefault="001E484A">
            <w:pPr>
              <w:spacing w:line="520" w:lineRule="exact"/>
              <w:ind w:firstLine="495"/>
              <w:jc w:val="left"/>
              <w:rPr>
                <w:rFonts w:ascii="仿宋" w:eastAsia="仿宋" w:hAnsi="仿宋" w:cs="Times New Roman"/>
                <w:bCs/>
                <w:sz w:val="24"/>
                <w:szCs w:val="24"/>
              </w:rPr>
            </w:pPr>
            <w:r>
              <w:rPr>
                <w:rFonts w:ascii="仿宋" w:eastAsia="仿宋" w:hAnsi="仿宋" w:cs="Times New Roman" w:hint="eastAsia"/>
                <w:bCs/>
                <w:sz w:val="24"/>
                <w:szCs w:val="24"/>
              </w:rPr>
              <w:t>校园邮箱系统均要求采用SAAS模式，采购人不再提供任何服务器等硬件设备。</w:t>
            </w:r>
          </w:p>
          <w:p w:rsidR="007433A6" w:rsidRDefault="001E484A">
            <w:pPr>
              <w:spacing w:line="520" w:lineRule="exact"/>
              <w:ind w:firstLine="495"/>
              <w:jc w:val="left"/>
              <w:rPr>
                <w:rFonts w:ascii="仿宋" w:eastAsia="仿宋" w:hAnsi="仿宋" w:cs="Times New Roman"/>
                <w:bCs/>
                <w:sz w:val="24"/>
                <w:szCs w:val="24"/>
              </w:rPr>
            </w:pPr>
            <w:r>
              <w:rPr>
                <w:rFonts w:ascii="仿宋" w:eastAsia="仿宋" w:hAnsi="仿宋" w:cs="Times New Roman" w:hint="eastAsia"/>
                <w:bCs/>
                <w:sz w:val="24"/>
                <w:szCs w:val="24"/>
              </w:rPr>
              <w:t>具体要求如下：</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1.此次购买校园邮箱服务，</w:t>
            </w:r>
            <w:r>
              <w:rPr>
                <w:rFonts w:ascii="仿宋" w:eastAsia="仿宋" w:hAnsi="仿宋" w:cs="Times New Roman" w:hint="eastAsia"/>
                <w:bCs/>
                <w:sz w:val="24"/>
                <w:szCs w:val="24"/>
              </w:rPr>
              <w:t>学校</w:t>
            </w:r>
            <w:r w:rsidRPr="00BF2B3D">
              <w:rPr>
                <w:rFonts w:ascii="仿宋" w:eastAsia="仿宋" w:hAnsi="仿宋" w:cs="Times New Roman" w:hint="eastAsia"/>
                <w:bCs/>
                <w:sz w:val="24"/>
                <w:szCs w:val="24"/>
              </w:rPr>
              <w:t>将不再提供任何服务器等相关设备。</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2.采用邮箱托管服务，托管服务期限为3年，满足全校师生共同使用，其中</w:t>
            </w:r>
            <w:proofErr w:type="gramStart"/>
            <w:r>
              <w:rPr>
                <w:rFonts w:ascii="仿宋" w:eastAsia="仿宋" w:hAnsi="仿宋" w:cs="Times New Roman" w:hint="eastAsia"/>
                <w:bCs/>
                <w:sz w:val="24"/>
                <w:szCs w:val="24"/>
              </w:rPr>
              <w:t>含至少</w:t>
            </w:r>
            <w:proofErr w:type="gramEnd"/>
            <w:r w:rsidRPr="00BF2B3D">
              <w:rPr>
                <w:rFonts w:ascii="仿宋" w:eastAsia="仿宋" w:hAnsi="仿宋" w:cs="Times New Roman" w:hint="eastAsia"/>
                <w:bCs/>
                <w:sz w:val="24"/>
                <w:szCs w:val="24"/>
              </w:rPr>
              <w:t>500个老师</w:t>
            </w:r>
            <w:r>
              <w:rPr>
                <w:rFonts w:ascii="仿宋" w:eastAsia="仿宋" w:hAnsi="仿宋" w:cs="Times New Roman" w:hint="eastAsia"/>
                <w:bCs/>
                <w:sz w:val="24"/>
                <w:szCs w:val="24"/>
              </w:rPr>
              <w:t>用的</w:t>
            </w:r>
            <w:r w:rsidRPr="00BF2B3D">
              <w:rPr>
                <w:rFonts w:ascii="仿宋" w:eastAsia="仿宋" w:hAnsi="仿宋" w:cs="Times New Roman" w:hint="eastAsia"/>
                <w:bCs/>
                <w:sz w:val="24"/>
                <w:szCs w:val="24"/>
              </w:rPr>
              <w:t>高级账号，</w:t>
            </w:r>
            <w:r>
              <w:rPr>
                <w:rFonts w:ascii="仿宋" w:eastAsia="仿宋" w:hAnsi="仿宋" w:cs="Times New Roman" w:hint="eastAsia"/>
                <w:bCs/>
                <w:sz w:val="24"/>
                <w:szCs w:val="24"/>
              </w:rPr>
              <w:t>至少</w:t>
            </w:r>
            <w:r w:rsidRPr="00BF2B3D">
              <w:rPr>
                <w:rFonts w:ascii="仿宋" w:eastAsia="仿宋" w:hAnsi="仿宋" w:cs="Times New Roman" w:hint="eastAsia"/>
                <w:bCs/>
                <w:sz w:val="24"/>
                <w:szCs w:val="24"/>
              </w:rPr>
              <w:t>1万学生</w:t>
            </w:r>
            <w:r>
              <w:rPr>
                <w:rFonts w:ascii="仿宋" w:eastAsia="仿宋" w:hAnsi="仿宋" w:cs="Times New Roman" w:hint="eastAsia"/>
                <w:bCs/>
                <w:sz w:val="24"/>
                <w:szCs w:val="24"/>
              </w:rPr>
              <w:t>的普通</w:t>
            </w:r>
            <w:r w:rsidRPr="00BF2B3D">
              <w:rPr>
                <w:rFonts w:ascii="仿宋" w:eastAsia="仿宋" w:hAnsi="仿宋" w:cs="Times New Roman" w:hint="eastAsia"/>
                <w:bCs/>
                <w:sz w:val="24"/>
                <w:szCs w:val="24"/>
              </w:rPr>
              <w:t>账号，除老师和学生账号外，其余人员均</w:t>
            </w:r>
            <w:r>
              <w:rPr>
                <w:rFonts w:ascii="仿宋" w:eastAsia="仿宋" w:hAnsi="仿宋" w:cs="Times New Roman" w:hint="eastAsia"/>
                <w:bCs/>
                <w:sz w:val="24"/>
                <w:szCs w:val="24"/>
              </w:rPr>
              <w:t>可</w:t>
            </w:r>
            <w:r w:rsidRPr="00BF2B3D">
              <w:rPr>
                <w:rFonts w:ascii="仿宋" w:eastAsia="仿宋" w:hAnsi="仿宋" w:cs="Times New Roman" w:hint="eastAsia"/>
                <w:bCs/>
                <w:sz w:val="24"/>
                <w:szCs w:val="24"/>
              </w:rPr>
              <w:t>使用基础账号功能，师生账号及免费基础账号均在一个管理后台管理且绑定同一个</w:t>
            </w:r>
            <w:r w:rsidR="00A27C49">
              <w:rPr>
                <w:rFonts w:ascii="仿宋" w:eastAsia="仿宋" w:hAnsi="仿宋" w:cs="Times New Roman" w:hint="eastAsia"/>
                <w:bCs/>
                <w:sz w:val="24"/>
                <w:szCs w:val="24"/>
              </w:rPr>
              <w:t>学校的</w:t>
            </w:r>
            <w:r>
              <w:rPr>
                <w:rFonts w:ascii="仿宋" w:eastAsia="仿宋" w:hAnsi="仿宋" w:cs="Times New Roman" w:hint="eastAsia"/>
                <w:bCs/>
                <w:sz w:val="24"/>
                <w:szCs w:val="24"/>
              </w:rPr>
              <w:t>sdivc.</w:t>
            </w:r>
            <w:r w:rsidRPr="00BF2B3D">
              <w:rPr>
                <w:rFonts w:ascii="仿宋" w:eastAsia="仿宋" w:hAnsi="仿宋" w:cs="Times New Roman" w:hint="eastAsia"/>
                <w:bCs/>
                <w:sz w:val="24"/>
                <w:szCs w:val="24"/>
              </w:rPr>
              <w:t>edu</w:t>
            </w:r>
            <w:r>
              <w:rPr>
                <w:rFonts w:ascii="仿宋" w:eastAsia="仿宋" w:hAnsi="仿宋" w:cs="Times New Roman" w:hint="eastAsia"/>
                <w:bCs/>
                <w:sz w:val="24"/>
                <w:szCs w:val="24"/>
              </w:rPr>
              <w:t>.cn</w:t>
            </w:r>
            <w:r w:rsidRPr="00BF2B3D">
              <w:rPr>
                <w:rFonts w:ascii="仿宋" w:eastAsia="仿宋" w:hAnsi="仿宋" w:cs="Times New Roman" w:hint="eastAsia"/>
                <w:bCs/>
                <w:sz w:val="24"/>
                <w:szCs w:val="24"/>
              </w:rPr>
              <w:t>域名。</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3.此次免费协助用户迁移旧邮箱所有账号历史数据到新邮箱账号中，采购邮箱服务期限3年到期后，如更换新的邮箱品牌，对于邮箱数据迁出不再收取任何费用。</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4.邮箱通讯录组织架构和</w:t>
            </w:r>
            <w:proofErr w:type="gramStart"/>
            <w:r w:rsidRPr="00BF2B3D">
              <w:rPr>
                <w:rFonts w:ascii="仿宋" w:eastAsia="仿宋" w:hAnsi="仿宋" w:cs="Times New Roman" w:hint="eastAsia"/>
                <w:bCs/>
                <w:sz w:val="24"/>
                <w:szCs w:val="24"/>
              </w:rPr>
              <w:t>企业微信通讯录</w:t>
            </w:r>
            <w:proofErr w:type="gramEnd"/>
            <w:r w:rsidRPr="00BF2B3D">
              <w:rPr>
                <w:rFonts w:ascii="仿宋" w:eastAsia="仿宋" w:hAnsi="仿宋" w:cs="Times New Roman" w:hint="eastAsia"/>
                <w:bCs/>
                <w:sz w:val="24"/>
                <w:szCs w:val="24"/>
              </w:rPr>
              <w:t>组织架构实时保持同步更新，减轻校内服务人员运维通讯录工作量。</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5.支持用户通过手机号验证码方式及企业</w:t>
            </w:r>
            <w:proofErr w:type="gramStart"/>
            <w:r w:rsidRPr="00BF2B3D">
              <w:rPr>
                <w:rFonts w:ascii="仿宋" w:eastAsia="仿宋" w:hAnsi="仿宋" w:cs="Times New Roman" w:hint="eastAsia"/>
                <w:bCs/>
                <w:sz w:val="24"/>
                <w:szCs w:val="24"/>
              </w:rPr>
              <w:t>微信扫码</w:t>
            </w:r>
            <w:proofErr w:type="gramEnd"/>
            <w:r w:rsidRPr="00BF2B3D">
              <w:rPr>
                <w:rFonts w:ascii="仿宋" w:eastAsia="仿宋" w:hAnsi="仿宋" w:cs="Times New Roman" w:hint="eastAsia"/>
                <w:bCs/>
                <w:sz w:val="24"/>
                <w:szCs w:val="24"/>
              </w:rPr>
              <w:t>方式登录校园邮箱。</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6.邮件系统必须可以与老师、学生日常使用的企业</w:t>
            </w:r>
            <w:proofErr w:type="gramStart"/>
            <w:r w:rsidRPr="00BF2B3D">
              <w:rPr>
                <w:rFonts w:ascii="仿宋" w:eastAsia="仿宋" w:hAnsi="仿宋" w:cs="Times New Roman" w:hint="eastAsia"/>
                <w:bCs/>
                <w:sz w:val="24"/>
                <w:szCs w:val="24"/>
              </w:rPr>
              <w:t>微信实现</w:t>
            </w:r>
            <w:proofErr w:type="gramEnd"/>
            <w:r w:rsidRPr="00BF2B3D">
              <w:rPr>
                <w:rFonts w:ascii="仿宋" w:eastAsia="仿宋" w:hAnsi="仿宋" w:cs="Times New Roman" w:hint="eastAsia"/>
                <w:bCs/>
                <w:sz w:val="24"/>
                <w:szCs w:val="24"/>
              </w:rPr>
              <w:t>无缝的融合，可以实现邮件到达企业</w:t>
            </w:r>
            <w:proofErr w:type="gramStart"/>
            <w:r w:rsidRPr="00BF2B3D">
              <w:rPr>
                <w:rFonts w:ascii="仿宋" w:eastAsia="仿宋" w:hAnsi="仿宋" w:cs="Times New Roman" w:hint="eastAsia"/>
                <w:bCs/>
                <w:sz w:val="24"/>
                <w:szCs w:val="24"/>
              </w:rPr>
              <w:t>微信端</w:t>
            </w:r>
            <w:proofErr w:type="gramEnd"/>
            <w:r w:rsidRPr="00BF2B3D">
              <w:rPr>
                <w:rFonts w:ascii="仿宋" w:eastAsia="仿宋" w:hAnsi="仿宋" w:cs="Times New Roman" w:hint="eastAsia"/>
                <w:bCs/>
                <w:sz w:val="24"/>
                <w:szCs w:val="24"/>
              </w:rPr>
              <w:t>提醒、消息推送、邮件撰写阅读等各项功能。</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7.校园邮箱和企业微信使用同一套通讯录管理，企业</w:t>
            </w:r>
            <w:proofErr w:type="gramStart"/>
            <w:r w:rsidRPr="00BF2B3D">
              <w:rPr>
                <w:rFonts w:ascii="仿宋" w:eastAsia="仿宋" w:hAnsi="仿宋" w:cs="Times New Roman" w:hint="eastAsia"/>
                <w:bCs/>
                <w:sz w:val="24"/>
                <w:szCs w:val="24"/>
              </w:rPr>
              <w:t>微信创建</w:t>
            </w:r>
            <w:proofErr w:type="gramEnd"/>
            <w:r w:rsidRPr="00BF2B3D">
              <w:rPr>
                <w:rFonts w:ascii="仿宋" w:eastAsia="仿宋" w:hAnsi="仿宋" w:cs="Times New Roman" w:hint="eastAsia"/>
                <w:bCs/>
                <w:sz w:val="24"/>
                <w:szCs w:val="24"/>
              </w:rPr>
              <w:t>一个账号，校园邮箱会同时自动生</w:t>
            </w:r>
            <w:r w:rsidRPr="00BF2B3D">
              <w:rPr>
                <w:rFonts w:ascii="仿宋" w:eastAsia="仿宋" w:hAnsi="仿宋" w:cs="Times New Roman" w:hint="eastAsia"/>
                <w:bCs/>
                <w:sz w:val="24"/>
                <w:szCs w:val="24"/>
              </w:rPr>
              <w:lastRenderedPageBreak/>
              <w:t>成一个邮箱账号，方便学院</w:t>
            </w:r>
            <w:proofErr w:type="gramStart"/>
            <w:r w:rsidRPr="00BF2B3D">
              <w:rPr>
                <w:rFonts w:ascii="仿宋" w:eastAsia="仿宋" w:hAnsi="仿宋" w:cs="Times New Roman" w:hint="eastAsia"/>
                <w:bCs/>
                <w:sz w:val="24"/>
                <w:szCs w:val="24"/>
              </w:rPr>
              <w:t>企业微信和</w:t>
            </w:r>
            <w:proofErr w:type="gramEnd"/>
            <w:r w:rsidRPr="00BF2B3D">
              <w:rPr>
                <w:rFonts w:ascii="仿宋" w:eastAsia="仿宋" w:hAnsi="仿宋" w:cs="Times New Roman" w:hint="eastAsia"/>
                <w:bCs/>
                <w:sz w:val="24"/>
                <w:szCs w:val="24"/>
              </w:rPr>
              <w:t>校园邮箱的统一管理。</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8.支持校园邮箱默认为全员提供邮箱账号。管理员可以通过</w:t>
            </w:r>
            <w:proofErr w:type="gramStart"/>
            <w:r w:rsidRPr="00BF2B3D">
              <w:rPr>
                <w:rFonts w:ascii="仿宋" w:eastAsia="仿宋" w:hAnsi="仿宋" w:cs="Times New Roman" w:hint="eastAsia"/>
                <w:bCs/>
                <w:sz w:val="24"/>
                <w:szCs w:val="24"/>
              </w:rPr>
              <w:t>二维码或</w:t>
            </w:r>
            <w:proofErr w:type="gramEnd"/>
            <w:r w:rsidRPr="00BF2B3D">
              <w:rPr>
                <w:rFonts w:ascii="仿宋" w:eastAsia="仿宋" w:hAnsi="仿宋" w:cs="Times New Roman" w:hint="eastAsia"/>
                <w:bCs/>
                <w:sz w:val="24"/>
                <w:szCs w:val="24"/>
              </w:rPr>
              <w:t>链接邀请成员加入，也可以</w:t>
            </w:r>
            <w:proofErr w:type="gramStart"/>
            <w:r w:rsidRPr="00BF2B3D">
              <w:rPr>
                <w:rFonts w:ascii="仿宋" w:eastAsia="仿宋" w:hAnsi="仿宋" w:cs="Times New Roman" w:hint="eastAsia"/>
                <w:bCs/>
                <w:sz w:val="24"/>
                <w:szCs w:val="24"/>
              </w:rPr>
              <w:t>手动在</w:t>
            </w:r>
            <w:proofErr w:type="gramEnd"/>
            <w:r w:rsidRPr="00BF2B3D">
              <w:rPr>
                <w:rFonts w:ascii="仿宋" w:eastAsia="仿宋" w:hAnsi="仿宋" w:cs="Times New Roman" w:hint="eastAsia"/>
                <w:bCs/>
                <w:sz w:val="24"/>
                <w:szCs w:val="24"/>
              </w:rPr>
              <w:t>管理端通讯录中创建成员。成员加入后，若其邮箱已绑定手机号，可使用该手机号登录</w:t>
            </w:r>
            <w:proofErr w:type="gramStart"/>
            <w:r w:rsidRPr="00BF2B3D">
              <w:rPr>
                <w:rFonts w:ascii="仿宋" w:eastAsia="仿宋" w:hAnsi="仿宋" w:cs="Times New Roman" w:hint="eastAsia"/>
                <w:bCs/>
                <w:sz w:val="24"/>
                <w:szCs w:val="24"/>
              </w:rPr>
              <w:t>企业微信</w:t>
            </w:r>
            <w:proofErr w:type="gramEnd"/>
            <w:r w:rsidRPr="00BF2B3D">
              <w:rPr>
                <w:rFonts w:ascii="仿宋" w:eastAsia="仿宋" w:hAnsi="仿宋" w:cs="Times New Roman" w:hint="eastAsia"/>
                <w:bCs/>
                <w:sz w:val="24"/>
                <w:szCs w:val="24"/>
              </w:rPr>
              <w:t>APP，并通过</w:t>
            </w:r>
            <w:proofErr w:type="gramStart"/>
            <w:r w:rsidRPr="00BF2B3D">
              <w:rPr>
                <w:rFonts w:ascii="仿宋" w:eastAsia="仿宋" w:hAnsi="仿宋" w:cs="Times New Roman" w:hint="eastAsia"/>
                <w:bCs/>
                <w:sz w:val="24"/>
                <w:szCs w:val="24"/>
              </w:rPr>
              <w:t>邮箱官网使用</w:t>
            </w:r>
            <w:proofErr w:type="gramEnd"/>
            <w:r w:rsidRPr="00BF2B3D">
              <w:rPr>
                <w:rFonts w:ascii="仿宋" w:eastAsia="仿宋" w:hAnsi="仿宋" w:cs="Times New Roman" w:hint="eastAsia"/>
                <w:bCs/>
                <w:sz w:val="24"/>
                <w:szCs w:val="24"/>
              </w:rPr>
              <w:t>企业</w:t>
            </w:r>
            <w:proofErr w:type="gramStart"/>
            <w:r w:rsidRPr="00BF2B3D">
              <w:rPr>
                <w:rFonts w:ascii="仿宋" w:eastAsia="仿宋" w:hAnsi="仿宋" w:cs="Times New Roman" w:hint="eastAsia"/>
                <w:bCs/>
                <w:sz w:val="24"/>
                <w:szCs w:val="24"/>
              </w:rPr>
              <w:t>微信APP扫码</w:t>
            </w:r>
            <w:proofErr w:type="gramEnd"/>
            <w:r w:rsidRPr="00BF2B3D">
              <w:rPr>
                <w:rFonts w:ascii="仿宋" w:eastAsia="仿宋" w:hAnsi="仿宋" w:cs="Times New Roman" w:hint="eastAsia"/>
                <w:bCs/>
                <w:sz w:val="24"/>
                <w:szCs w:val="24"/>
              </w:rPr>
              <w:t>登录邮箱。（员工邮箱账号未登录激活前，管理员可以修改员工绑定的手机号；一旦员工邮箱登录激活，管理员将无法再修改员工绑定的手机号）</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9.校园邮箱统一平台中，老师</w:t>
            </w:r>
            <w:r>
              <w:rPr>
                <w:rFonts w:ascii="仿宋" w:eastAsia="仿宋" w:hAnsi="仿宋" w:cs="Times New Roman" w:hint="eastAsia"/>
                <w:bCs/>
                <w:sz w:val="24"/>
                <w:szCs w:val="24"/>
              </w:rPr>
              <w:t>高级</w:t>
            </w:r>
            <w:r w:rsidRPr="00BF2B3D">
              <w:rPr>
                <w:rFonts w:ascii="仿宋" w:eastAsia="仿宋" w:hAnsi="仿宋" w:cs="Times New Roman" w:hint="eastAsia"/>
                <w:bCs/>
                <w:sz w:val="24"/>
                <w:szCs w:val="24"/>
              </w:rPr>
              <w:t>邮箱账号容量为无限空间，学生</w:t>
            </w:r>
            <w:r>
              <w:rPr>
                <w:rFonts w:ascii="仿宋" w:eastAsia="仿宋" w:hAnsi="仿宋" w:cs="Times New Roman" w:hint="eastAsia"/>
                <w:bCs/>
                <w:sz w:val="24"/>
                <w:szCs w:val="24"/>
              </w:rPr>
              <w:t>普通</w:t>
            </w:r>
            <w:r w:rsidRPr="00BF2B3D">
              <w:rPr>
                <w:rFonts w:ascii="仿宋" w:eastAsia="仿宋" w:hAnsi="仿宋" w:cs="Times New Roman" w:hint="eastAsia"/>
                <w:bCs/>
                <w:sz w:val="24"/>
                <w:szCs w:val="24"/>
              </w:rPr>
              <w:t>邮箱账号容量</w:t>
            </w:r>
            <w:r>
              <w:rPr>
                <w:rFonts w:ascii="仿宋" w:eastAsia="仿宋" w:hAnsi="仿宋" w:cs="Times New Roman" w:hint="eastAsia"/>
                <w:bCs/>
                <w:sz w:val="24"/>
                <w:szCs w:val="24"/>
              </w:rPr>
              <w:t>不少于</w:t>
            </w:r>
            <w:r w:rsidRPr="00BF2B3D">
              <w:rPr>
                <w:rFonts w:ascii="仿宋" w:eastAsia="仿宋" w:hAnsi="仿宋" w:cs="Times New Roman" w:hint="eastAsia"/>
                <w:bCs/>
                <w:sz w:val="24"/>
                <w:szCs w:val="24"/>
              </w:rPr>
              <w:t>5G，</w:t>
            </w:r>
            <w:r>
              <w:rPr>
                <w:rFonts w:ascii="仿宋" w:eastAsia="仿宋" w:hAnsi="仿宋" w:cs="Times New Roman" w:hint="eastAsia"/>
                <w:bCs/>
                <w:sz w:val="24"/>
                <w:szCs w:val="24"/>
              </w:rPr>
              <w:t>其他人员</w:t>
            </w:r>
            <w:r w:rsidRPr="00BF2B3D">
              <w:rPr>
                <w:rFonts w:ascii="仿宋" w:eastAsia="仿宋" w:hAnsi="仿宋" w:cs="Times New Roman" w:hint="eastAsia"/>
                <w:bCs/>
                <w:sz w:val="24"/>
                <w:szCs w:val="24"/>
              </w:rPr>
              <w:t>基础账号容量</w:t>
            </w:r>
            <w:r>
              <w:rPr>
                <w:rFonts w:ascii="仿宋" w:eastAsia="仿宋" w:hAnsi="仿宋" w:cs="Times New Roman" w:hint="eastAsia"/>
                <w:bCs/>
                <w:sz w:val="24"/>
                <w:szCs w:val="24"/>
              </w:rPr>
              <w:t>不少于</w:t>
            </w:r>
            <w:r w:rsidRPr="00BF2B3D">
              <w:rPr>
                <w:rFonts w:ascii="仿宋" w:eastAsia="仿宋" w:hAnsi="仿宋" w:cs="Times New Roman" w:hint="eastAsia"/>
                <w:bCs/>
                <w:sz w:val="24"/>
                <w:szCs w:val="24"/>
              </w:rPr>
              <w:t>1GB空间，邮箱功能支持部门邮箱、邮件群组、邮箱别名、禁用邮箱、邮件归档、邮件审核、邮件转移、删除成员收信、撤回成员发信等功能，邮箱支持切换</w:t>
            </w:r>
            <w:proofErr w:type="gramStart"/>
            <w:r w:rsidRPr="00BF2B3D">
              <w:rPr>
                <w:rFonts w:ascii="仿宋" w:eastAsia="仿宋" w:hAnsi="仿宋" w:cs="Times New Roman" w:hint="eastAsia"/>
                <w:bCs/>
                <w:sz w:val="24"/>
                <w:szCs w:val="24"/>
              </w:rPr>
              <w:t>为信创邮箱</w:t>
            </w:r>
            <w:proofErr w:type="gramEnd"/>
            <w:r w:rsidRPr="00BF2B3D">
              <w:rPr>
                <w:rFonts w:ascii="仿宋" w:eastAsia="仿宋" w:hAnsi="仿宋" w:cs="Times New Roman" w:hint="eastAsia"/>
                <w:bCs/>
                <w:sz w:val="24"/>
                <w:szCs w:val="24"/>
              </w:rPr>
              <w:t>。</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10.支持邮件保密，特殊邮件需要通过保密邮件功能发送，收件人需</w:t>
            </w:r>
            <w:proofErr w:type="gramStart"/>
            <w:r w:rsidRPr="00BF2B3D">
              <w:rPr>
                <w:rFonts w:ascii="仿宋" w:eastAsia="仿宋" w:hAnsi="仿宋" w:cs="Times New Roman" w:hint="eastAsia"/>
                <w:bCs/>
                <w:sz w:val="24"/>
                <w:szCs w:val="24"/>
              </w:rPr>
              <w:t>通过微信或</w:t>
            </w:r>
            <w:proofErr w:type="gramEnd"/>
            <w:r w:rsidRPr="00BF2B3D">
              <w:rPr>
                <w:rFonts w:ascii="仿宋" w:eastAsia="仿宋" w:hAnsi="仿宋" w:cs="Times New Roman" w:hint="eastAsia"/>
                <w:bCs/>
                <w:sz w:val="24"/>
                <w:szCs w:val="24"/>
              </w:rPr>
              <w:t>手机号验证身份后才能查看，可限制收件人转发、复制、打印、下载和截屏分享邮件等。</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12.支持全域邮件自动备份，通过邮件自动备份，管理员可将指定邮箱中收到、发出、或者触发关键字的邮件复制一份到接收者的邮箱中，避免重要邮件丢失。</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13.支持邮件归档，通过邮件归档功能，学校可长期保存所有可使用高级功能的成员的往来邮件，避免重要信件丢失或被删改，以备审计核查之需；针对拥有高级功能的成员账号，管理员可将其设置为审计员，审计员可在</w:t>
            </w:r>
            <w:proofErr w:type="gramStart"/>
            <w:r w:rsidRPr="00BF2B3D">
              <w:rPr>
                <w:rFonts w:ascii="仿宋" w:eastAsia="仿宋" w:hAnsi="仿宋" w:cs="Times New Roman" w:hint="eastAsia"/>
                <w:bCs/>
                <w:sz w:val="24"/>
                <w:szCs w:val="24"/>
              </w:rPr>
              <w:t>网页版</w:t>
            </w:r>
            <w:proofErr w:type="gramEnd"/>
            <w:r w:rsidRPr="00BF2B3D">
              <w:rPr>
                <w:rFonts w:ascii="仿宋" w:eastAsia="仿宋" w:hAnsi="仿宋" w:cs="Times New Roman" w:hint="eastAsia"/>
                <w:bCs/>
                <w:sz w:val="24"/>
                <w:szCs w:val="24"/>
              </w:rPr>
              <w:t>邮箱中查阅权限范围内的邮件，并对归档邮件进行审计和监督。</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14.支持创建部门邮箱，学校可根据不同的使用维</w:t>
            </w:r>
            <w:proofErr w:type="gramStart"/>
            <w:r w:rsidRPr="00BF2B3D">
              <w:rPr>
                <w:rFonts w:ascii="仿宋" w:eastAsia="仿宋" w:hAnsi="仿宋" w:cs="Times New Roman" w:hint="eastAsia"/>
                <w:bCs/>
                <w:sz w:val="24"/>
                <w:szCs w:val="24"/>
              </w:rPr>
              <w:t>度创建</w:t>
            </w:r>
            <w:proofErr w:type="gramEnd"/>
            <w:r w:rsidRPr="00BF2B3D">
              <w:rPr>
                <w:rFonts w:ascii="仿宋" w:eastAsia="仿宋" w:hAnsi="仿宋" w:cs="Times New Roman" w:hint="eastAsia"/>
                <w:bCs/>
                <w:sz w:val="24"/>
                <w:szCs w:val="24"/>
              </w:rPr>
              <w:t>不同的部门邮箱，并支持多人使用一个部门邮箱。</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lastRenderedPageBreak/>
              <w:t>15.支持10天内误删除的邮件用户自助恢复，管理员可搜索并撤回成员最近15天内发往学校内部校园邮箱、</w:t>
            </w:r>
            <w:proofErr w:type="gramStart"/>
            <w:r w:rsidRPr="00BF2B3D">
              <w:rPr>
                <w:rFonts w:ascii="仿宋" w:eastAsia="仿宋" w:hAnsi="仿宋" w:cs="Times New Roman" w:hint="eastAsia"/>
                <w:bCs/>
                <w:sz w:val="24"/>
                <w:szCs w:val="24"/>
              </w:rPr>
              <w:t>腾讯企业</w:t>
            </w:r>
            <w:proofErr w:type="gramEnd"/>
            <w:r w:rsidRPr="00BF2B3D">
              <w:rPr>
                <w:rFonts w:ascii="仿宋" w:eastAsia="仿宋" w:hAnsi="仿宋" w:cs="Times New Roman" w:hint="eastAsia"/>
                <w:bCs/>
                <w:sz w:val="24"/>
                <w:szCs w:val="24"/>
              </w:rPr>
              <w:t>邮箱和QQ邮箱未读和已读邮件。</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16.为保障邮箱安全性，邮箱成员账号必须支持企业</w:t>
            </w:r>
            <w:proofErr w:type="gramStart"/>
            <w:r w:rsidRPr="00BF2B3D">
              <w:rPr>
                <w:rFonts w:ascii="仿宋" w:eastAsia="仿宋" w:hAnsi="仿宋" w:cs="Times New Roman" w:hint="eastAsia"/>
                <w:bCs/>
                <w:sz w:val="24"/>
                <w:szCs w:val="24"/>
              </w:rPr>
              <w:t>微信扫码</w:t>
            </w:r>
            <w:proofErr w:type="gramEnd"/>
            <w:r w:rsidRPr="00BF2B3D">
              <w:rPr>
                <w:rFonts w:ascii="仿宋" w:eastAsia="仿宋" w:hAnsi="仿宋" w:cs="Times New Roman" w:hint="eastAsia"/>
                <w:bCs/>
                <w:sz w:val="24"/>
                <w:szCs w:val="24"/>
              </w:rPr>
              <w:t>、客户端专用密码登录使用邮箱，邮箱管理员后台必须支持企业</w:t>
            </w:r>
            <w:proofErr w:type="gramStart"/>
            <w:r w:rsidRPr="00BF2B3D">
              <w:rPr>
                <w:rFonts w:ascii="仿宋" w:eastAsia="仿宋" w:hAnsi="仿宋" w:cs="Times New Roman" w:hint="eastAsia"/>
                <w:bCs/>
                <w:sz w:val="24"/>
                <w:szCs w:val="24"/>
              </w:rPr>
              <w:t>微信扫码</w:t>
            </w:r>
            <w:proofErr w:type="gramEnd"/>
            <w:r w:rsidRPr="00BF2B3D">
              <w:rPr>
                <w:rFonts w:ascii="仿宋" w:eastAsia="仿宋" w:hAnsi="仿宋" w:cs="Times New Roman" w:hint="eastAsia"/>
                <w:bCs/>
                <w:sz w:val="24"/>
                <w:szCs w:val="24"/>
              </w:rPr>
              <w:t>登录。</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17.支持邮箱权限设置：可设置是否开启成员邮件自动转发和成员是否可恢复已彻底删除的邮件。</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18.支持错误邮件地址转发功能，支持会议邮件及提醒，支持商务函模板。</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19.支持邮件统计分析查询：可查看邮件收发、邮箱容量及成员登录的统计情况。</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20.支持邮箱使用查询：可查询管理员和成员登录、邮件收发的详细情况，支持按时间、收发类型、域名、邮件主题和成员账号查询。</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21.支持邮箱操作日志查询：可查询管理员和成员详细的操作记录，基础账号日志支持保留</w:t>
            </w:r>
            <w:r w:rsidR="00A27C49">
              <w:rPr>
                <w:rFonts w:ascii="仿宋" w:eastAsia="仿宋" w:hAnsi="仿宋" w:cs="Times New Roman" w:hint="eastAsia"/>
                <w:bCs/>
                <w:sz w:val="24"/>
                <w:szCs w:val="24"/>
              </w:rPr>
              <w:t>至少</w:t>
            </w:r>
            <w:r w:rsidRPr="00BF2B3D">
              <w:rPr>
                <w:rFonts w:ascii="仿宋" w:eastAsia="仿宋" w:hAnsi="仿宋" w:cs="Times New Roman" w:hint="eastAsia"/>
                <w:bCs/>
                <w:sz w:val="24"/>
                <w:szCs w:val="24"/>
              </w:rPr>
              <w:t>90天，老师高级和学生</w:t>
            </w:r>
            <w:r w:rsidR="00A27C49">
              <w:rPr>
                <w:rFonts w:ascii="仿宋" w:eastAsia="仿宋" w:hAnsi="仿宋" w:cs="Times New Roman" w:hint="eastAsia"/>
                <w:bCs/>
                <w:sz w:val="24"/>
                <w:szCs w:val="24"/>
              </w:rPr>
              <w:t>普通</w:t>
            </w:r>
            <w:r w:rsidRPr="00BF2B3D">
              <w:rPr>
                <w:rFonts w:ascii="仿宋" w:eastAsia="仿宋" w:hAnsi="仿宋" w:cs="Times New Roman" w:hint="eastAsia"/>
                <w:bCs/>
                <w:sz w:val="24"/>
                <w:szCs w:val="24"/>
              </w:rPr>
              <w:t>账号日志支持保留</w:t>
            </w:r>
            <w:r w:rsidR="00A27C49">
              <w:rPr>
                <w:rFonts w:ascii="仿宋" w:eastAsia="仿宋" w:hAnsi="仿宋" w:cs="Times New Roman" w:hint="eastAsia"/>
                <w:bCs/>
                <w:sz w:val="24"/>
                <w:szCs w:val="24"/>
              </w:rPr>
              <w:t>至少</w:t>
            </w:r>
            <w:r w:rsidRPr="00BF2B3D">
              <w:rPr>
                <w:rFonts w:ascii="仿宋" w:eastAsia="仿宋" w:hAnsi="仿宋" w:cs="Times New Roman" w:hint="eastAsia"/>
                <w:bCs/>
                <w:sz w:val="24"/>
                <w:szCs w:val="24"/>
              </w:rPr>
              <w:t>180天。</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22.支持记事本，支持待办事项，支持日历提醒，日历可以通过邮件方式提醒。</w:t>
            </w:r>
          </w:p>
          <w:p w:rsidR="00BF2B3D" w:rsidRPr="00BF2B3D" w:rsidRDefault="00BF2B3D" w:rsidP="00BF2B3D">
            <w:pPr>
              <w:spacing w:line="520" w:lineRule="exact"/>
              <w:ind w:firstLine="495"/>
              <w:jc w:val="left"/>
              <w:rPr>
                <w:rFonts w:ascii="仿宋" w:eastAsia="仿宋" w:hAnsi="仿宋" w:cs="Times New Roman"/>
                <w:bCs/>
                <w:sz w:val="24"/>
                <w:szCs w:val="24"/>
              </w:rPr>
            </w:pPr>
            <w:r w:rsidRPr="00BF2B3D">
              <w:rPr>
                <w:rFonts w:ascii="仿宋" w:eastAsia="仿宋" w:hAnsi="仿宋" w:cs="Times New Roman" w:hint="eastAsia"/>
                <w:bCs/>
                <w:sz w:val="24"/>
                <w:szCs w:val="24"/>
              </w:rPr>
              <w:t>23.支持邮件拖拽功能，支持自定义文件夹功能。支持邮件全局搜索。支持邮件发送状态查询，支持异常登录检查，支持发信，收信，删除信件等查询。</w:t>
            </w:r>
          </w:p>
          <w:p w:rsidR="007433A6" w:rsidRDefault="00BF2B3D" w:rsidP="00A27C49">
            <w:pPr>
              <w:spacing w:line="520" w:lineRule="exact"/>
              <w:ind w:firstLine="495"/>
              <w:jc w:val="left"/>
              <w:rPr>
                <w:rFonts w:ascii="仿宋" w:eastAsia="仿宋" w:hAnsi="仿宋"/>
                <w:sz w:val="24"/>
                <w:szCs w:val="24"/>
              </w:rPr>
            </w:pPr>
            <w:r w:rsidRPr="00BF2B3D">
              <w:rPr>
                <w:rFonts w:ascii="仿宋" w:eastAsia="仿宋" w:hAnsi="仿宋" w:cs="Times New Roman" w:hint="eastAsia"/>
                <w:bCs/>
                <w:sz w:val="24"/>
                <w:szCs w:val="24"/>
              </w:rPr>
              <w:t>24.负责新系统上线、使用培训及技术指导，运维和故障处理等服务。</w:t>
            </w:r>
            <w:r w:rsidR="00A27C49" w:rsidRPr="00BF2B3D">
              <w:rPr>
                <w:rFonts w:ascii="仿宋" w:eastAsia="仿宋" w:hAnsi="仿宋" w:cs="Times New Roman" w:hint="eastAsia"/>
                <w:bCs/>
                <w:sz w:val="24"/>
                <w:szCs w:val="24"/>
              </w:rPr>
              <w:t>在质保期内享受邮箱及硬件服务器免费升级维护，免费技术支持。</w:t>
            </w:r>
            <w:r w:rsidRPr="00BF2B3D">
              <w:rPr>
                <w:rFonts w:ascii="仿宋" w:eastAsia="仿宋" w:hAnsi="仿宋" w:cs="Times New Roman" w:hint="eastAsia"/>
                <w:bCs/>
                <w:sz w:val="24"/>
                <w:szCs w:val="24"/>
              </w:rPr>
              <w:t>质保期内免费提供 7*24 支持服务，紧急情况下联系人落实到具体技术人员，提供远程或者现场服务。</w:t>
            </w:r>
          </w:p>
        </w:tc>
        <w:tc>
          <w:tcPr>
            <w:tcW w:w="850" w:type="dxa"/>
            <w:tcBorders>
              <w:top w:val="single" w:sz="4" w:space="0" w:color="auto"/>
              <w:left w:val="single" w:sz="4" w:space="0" w:color="auto"/>
              <w:bottom w:val="single" w:sz="4" w:space="0" w:color="auto"/>
              <w:right w:val="single" w:sz="4" w:space="0" w:color="auto"/>
            </w:tcBorders>
          </w:tcPr>
          <w:p w:rsidR="007433A6" w:rsidRDefault="007433A6">
            <w:pPr>
              <w:rPr>
                <w:rFonts w:ascii="仿宋" w:eastAsia="仿宋" w:hAnsi="仿宋"/>
                <w:sz w:val="24"/>
                <w:szCs w:val="24"/>
              </w:rPr>
            </w:pPr>
          </w:p>
        </w:tc>
        <w:tc>
          <w:tcPr>
            <w:tcW w:w="889" w:type="dxa"/>
            <w:tcBorders>
              <w:top w:val="single" w:sz="4" w:space="0" w:color="auto"/>
              <w:left w:val="single" w:sz="4" w:space="0" w:color="auto"/>
              <w:bottom w:val="single" w:sz="4" w:space="0" w:color="auto"/>
              <w:right w:val="single" w:sz="4" w:space="0" w:color="auto"/>
            </w:tcBorders>
            <w:vAlign w:val="center"/>
          </w:tcPr>
          <w:p w:rsidR="007433A6" w:rsidRDefault="001E484A">
            <w:pPr>
              <w:jc w:val="center"/>
              <w:rPr>
                <w:rFonts w:ascii="仿宋" w:eastAsia="仿宋" w:hAnsi="仿宋"/>
                <w:sz w:val="24"/>
                <w:szCs w:val="24"/>
              </w:rPr>
            </w:pPr>
            <w:r>
              <w:rPr>
                <w:rFonts w:ascii="仿宋" w:eastAsia="仿宋" w:hAnsi="仿宋" w:hint="eastAsia"/>
                <w:sz w:val="24"/>
                <w:szCs w:val="24"/>
              </w:rPr>
              <w:t>1</w:t>
            </w:r>
          </w:p>
        </w:tc>
      </w:tr>
    </w:tbl>
    <w:p w:rsidR="007433A6" w:rsidRDefault="007433A6">
      <w:pPr>
        <w:spacing w:line="480" w:lineRule="auto"/>
        <w:rPr>
          <w:rFonts w:ascii="仿宋" w:eastAsia="仿宋" w:hAnsi="仿宋"/>
          <w:sz w:val="24"/>
          <w:szCs w:val="24"/>
        </w:rPr>
        <w:sectPr w:rsidR="007433A6">
          <w:pgSz w:w="16838" w:h="11906" w:orient="landscape"/>
          <w:pgMar w:top="1474" w:right="1134" w:bottom="1361" w:left="1134" w:header="851" w:footer="992" w:gutter="0"/>
          <w:cols w:space="425"/>
          <w:docGrid w:type="linesAndChars" w:linePitch="312"/>
        </w:sectPr>
      </w:pPr>
    </w:p>
    <w:p w:rsidR="007433A6" w:rsidRDefault="001E484A">
      <w:pPr>
        <w:spacing w:line="480" w:lineRule="auto"/>
        <w:rPr>
          <w:rFonts w:asciiTheme="majorEastAsia" w:eastAsiaTheme="majorEastAsia" w:hAnsiTheme="majorEastAsia"/>
          <w:b/>
          <w:sz w:val="32"/>
          <w:szCs w:val="32"/>
        </w:rPr>
      </w:pPr>
      <w:r>
        <w:rPr>
          <w:rFonts w:asciiTheme="majorEastAsia" w:eastAsiaTheme="majorEastAsia" w:hAnsiTheme="majorEastAsia" w:hint="eastAsia"/>
          <w:b/>
          <w:sz w:val="32"/>
          <w:szCs w:val="32"/>
        </w:rPr>
        <w:lastRenderedPageBreak/>
        <w:t>六、采购项目申报意见</w:t>
      </w:r>
    </w:p>
    <w:tbl>
      <w:tblPr>
        <w:tblW w:w="8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5"/>
      </w:tblGrid>
      <w:tr w:rsidR="007433A6">
        <w:trPr>
          <w:trHeight w:val="10711"/>
          <w:jc w:val="center"/>
        </w:trPr>
        <w:tc>
          <w:tcPr>
            <w:tcW w:w="8845" w:type="dxa"/>
            <w:tcBorders>
              <w:bottom w:val="single" w:sz="4" w:space="0" w:color="auto"/>
            </w:tcBorders>
          </w:tcPr>
          <w:p w:rsidR="007433A6" w:rsidRDefault="001E484A">
            <w:pPr>
              <w:spacing w:line="480" w:lineRule="auto"/>
              <w:rPr>
                <w:rFonts w:ascii="仿宋" w:eastAsia="仿宋" w:hAnsi="仿宋"/>
                <w:sz w:val="24"/>
                <w:szCs w:val="24"/>
              </w:rPr>
            </w:pPr>
            <w:r>
              <w:rPr>
                <w:rFonts w:ascii="仿宋" w:eastAsia="仿宋" w:hAnsi="仿宋" w:hint="eastAsia"/>
                <w:sz w:val="24"/>
                <w:szCs w:val="24"/>
              </w:rPr>
              <w:t>申报部门申报意见：</w:t>
            </w:r>
          </w:p>
          <w:p w:rsidR="007433A6" w:rsidRDefault="007433A6">
            <w:pPr>
              <w:spacing w:line="480" w:lineRule="auto"/>
              <w:rPr>
                <w:rFonts w:ascii="仿宋" w:eastAsia="仿宋" w:hAnsi="仿宋"/>
                <w:sz w:val="24"/>
                <w:szCs w:val="24"/>
              </w:rPr>
            </w:pPr>
          </w:p>
          <w:p w:rsidR="007433A6" w:rsidRDefault="007433A6">
            <w:pPr>
              <w:spacing w:line="480" w:lineRule="auto"/>
              <w:rPr>
                <w:rFonts w:ascii="仿宋" w:eastAsia="仿宋" w:hAnsi="仿宋"/>
                <w:sz w:val="24"/>
                <w:szCs w:val="24"/>
              </w:rPr>
            </w:pPr>
          </w:p>
          <w:p w:rsidR="007433A6" w:rsidRDefault="007433A6">
            <w:pPr>
              <w:spacing w:line="480" w:lineRule="auto"/>
              <w:rPr>
                <w:rFonts w:ascii="仿宋" w:eastAsia="仿宋" w:hAnsi="仿宋"/>
                <w:sz w:val="24"/>
                <w:szCs w:val="24"/>
              </w:rPr>
            </w:pPr>
          </w:p>
          <w:p w:rsidR="007433A6" w:rsidRDefault="007433A6">
            <w:pPr>
              <w:spacing w:line="480" w:lineRule="auto"/>
              <w:rPr>
                <w:rFonts w:ascii="仿宋" w:eastAsia="仿宋" w:hAnsi="仿宋"/>
                <w:sz w:val="24"/>
                <w:szCs w:val="24"/>
              </w:rPr>
            </w:pPr>
          </w:p>
          <w:p w:rsidR="007433A6" w:rsidRDefault="007433A6">
            <w:pPr>
              <w:spacing w:line="480" w:lineRule="auto"/>
              <w:rPr>
                <w:rFonts w:ascii="仿宋" w:eastAsia="仿宋" w:hAnsi="仿宋"/>
                <w:sz w:val="24"/>
                <w:szCs w:val="24"/>
              </w:rPr>
            </w:pPr>
          </w:p>
          <w:p w:rsidR="007433A6" w:rsidRDefault="007433A6">
            <w:pPr>
              <w:spacing w:line="480" w:lineRule="auto"/>
              <w:rPr>
                <w:rFonts w:ascii="仿宋" w:eastAsia="仿宋" w:hAnsi="仿宋"/>
                <w:sz w:val="24"/>
                <w:szCs w:val="24"/>
              </w:rPr>
            </w:pPr>
          </w:p>
          <w:p w:rsidR="007433A6" w:rsidRDefault="007433A6">
            <w:pPr>
              <w:spacing w:line="480" w:lineRule="auto"/>
              <w:rPr>
                <w:rFonts w:ascii="仿宋" w:eastAsia="仿宋" w:hAnsi="仿宋"/>
                <w:sz w:val="24"/>
                <w:szCs w:val="24"/>
              </w:rPr>
            </w:pPr>
          </w:p>
          <w:p w:rsidR="007433A6" w:rsidRDefault="007433A6">
            <w:pPr>
              <w:spacing w:line="480" w:lineRule="auto"/>
              <w:rPr>
                <w:rFonts w:ascii="仿宋" w:eastAsia="仿宋" w:hAnsi="仿宋"/>
                <w:sz w:val="24"/>
                <w:szCs w:val="24"/>
              </w:rPr>
            </w:pPr>
          </w:p>
          <w:p w:rsidR="007433A6" w:rsidRDefault="001E484A">
            <w:pPr>
              <w:spacing w:line="480" w:lineRule="auto"/>
              <w:rPr>
                <w:rFonts w:ascii="仿宋" w:eastAsia="仿宋" w:hAnsi="仿宋"/>
                <w:sz w:val="24"/>
                <w:szCs w:val="24"/>
              </w:rPr>
            </w:pPr>
            <w:r>
              <w:rPr>
                <w:rFonts w:ascii="仿宋" w:eastAsia="仿宋" w:hAnsi="仿宋" w:hint="eastAsia"/>
                <w:sz w:val="24"/>
                <w:szCs w:val="24"/>
              </w:rPr>
              <w:t xml:space="preserve">申报部门负责人：（签字）                    </w:t>
            </w:r>
          </w:p>
          <w:p w:rsidR="007433A6" w:rsidRDefault="007433A6">
            <w:pPr>
              <w:spacing w:line="480" w:lineRule="auto"/>
              <w:rPr>
                <w:rFonts w:ascii="仿宋" w:eastAsia="仿宋" w:hAnsi="仿宋"/>
                <w:sz w:val="24"/>
                <w:szCs w:val="24"/>
              </w:rPr>
            </w:pPr>
          </w:p>
          <w:p w:rsidR="007433A6" w:rsidRDefault="001E484A">
            <w:pPr>
              <w:spacing w:line="480" w:lineRule="auto"/>
              <w:rPr>
                <w:rFonts w:ascii="仿宋" w:eastAsia="仿宋" w:hAnsi="仿宋"/>
                <w:sz w:val="24"/>
                <w:szCs w:val="24"/>
              </w:rPr>
            </w:pPr>
            <w:r>
              <w:rPr>
                <w:rFonts w:ascii="仿宋" w:eastAsia="仿宋" w:hAnsi="仿宋" w:hint="eastAsia"/>
                <w:sz w:val="24"/>
                <w:szCs w:val="24"/>
              </w:rPr>
              <w:t xml:space="preserve">项目成员：（签字）  </w:t>
            </w:r>
          </w:p>
          <w:p w:rsidR="007433A6" w:rsidRDefault="007433A6">
            <w:pPr>
              <w:spacing w:line="480" w:lineRule="auto"/>
              <w:rPr>
                <w:rFonts w:ascii="仿宋" w:eastAsia="仿宋" w:hAnsi="仿宋"/>
                <w:sz w:val="24"/>
                <w:szCs w:val="24"/>
              </w:rPr>
            </w:pPr>
          </w:p>
          <w:p w:rsidR="007433A6" w:rsidRDefault="007433A6">
            <w:pPr>
              <w:spacing w:line="480" w:lineRule="auto"/>
              <w:rPr>
                <w:rFonts w:ascii="仿宋" w:eastAsia="仿宋" w:hAnsi="仿宋"/>
                <w:sz w:val="24"/>
                <w:szCs w:val="24"/>
              </w:rPr>
            </w:pPr>
          </w:p>
          <w:p w:rsidR="007433A6" w:rsidRDefault="007433A6">
            <w:pPr>
              <w:spacing w:line="480" w:lineRule="auto"/>
              <w:rPr>
                <w:rFonts w:ascii="仿宋" w:eastAsia="仿宋" w:hAnsi="仿宋"/>
                <w:sz w:val="24"/>
                <w:szCs w:val="24"/>
              </w:rPr>
            </w:pPr>
          </w:p>
          <w:p w:rsidR="007433A6" w:rsidRDefault="001E484A">
            <w:pPr>
              <w:spacing w:line="480" w:lineRule="auto"/>
              <w:ind w:right="960"/>
              <w:jc w:val="center"/>
              <w:rPr>
                <w:rFonts w:ascii="仿宋" w:eastAsia="仿宋" w:hAnsi="仿宋"/>
                <w:sz w:val="24"/>
                <w:szCs w:val="24"/>
              </w:rPr>
            </w:pPr>
            <w:r>
              <w:rPr>
                <w:rFonts w:ascii="仿宋" w:eastAsia="仿宋" w:hAnsi="仿宋" w:hint="eastAsia"/>
                <w:sz w:val="24"/>
                <w:szCs w:val="24"/>
              </w:rPr>
              <w:t xml:space="preserve">                                              （申报部门盖章）</w:t>
            </w:r>
          </w:p>
          <w:p w:rsidR="007433A6" w:rsidRDefault="001E484A">
            <w:pPr>
              <w:spacing w:line="480" w:lineRule="auto"/>
              <w:ind w:firstLineChars="1150" w:firstLine="2760"/>
              <w:rPr>
                <w:rFonts w:ascii="仿宋" w:eastAsia="仿宋" w:hAnsi="仿宋"/>
                <w:sz w:val="24"/>
                <w:szCs w:val="24"/>
              </w:rPr>
            </w:pPr>
            <w:r>
              <w:rPr>
                <w:rFonts w:ascii="仿宋" w:eastAsia="仿宋" w:hAnsi="仿宋" w:hint="eastAsia"/>
                <w:sz w:val="24"/>
                <w:szCs w:val="24"/>
              </w:rPr>
              <w:t xml:space="preserve">                      </w:t>
            </w:r>
          </w:p>
          <w:p w:rsidR="007433A6" w:rsidRDefault="001E484A">
            <w:pPr>
              <w:spacing w:line="480" w:lineRule="auto"/>
              <w:ind w:right="960"/>
              <w:jc w:val="center"/>
              <w:rPr>
                <w:rFonts w:ascii="仿宋" w:eastAsia="仿宋" w:hAnsi="仿宋"/>
                <w:sz w:val="24"/>
                <w:szCs w:val="24"/>
              </w:rPr>
            </w:pPr>
            <w:r>
              <w:rPr>
                <w:rFonts w:ascii="仿宋" w:eastAsia="仿宋" w:hAnsi="仿宋" w:hint="eastAsia"/>
                <w:sz w:val="24"/>
                <w:szCs w:val="24"/>
              </w:rPr>
              <w:t xml:space="preserve">                                               年　　月　　日</w:t>
            </w:r>
          </w:p>
          <w:p w:rsidR="007433A6" w:rsidRDefault="007433A6">
            <w:pPr>
              <w:spacing w:line="480" w:lineRule="auto"/>
              <w:ind w:firstLineChars="1150" w:firstLine="2760"/>
              <w:rPr>
                <w:rFonts w:ascii="仿宋" w:eastAsia="仿宋" w:hAnsi="仿宋"/>
                <w:sz w:val="24"/>
                <w:szCs w:val="24"/>
              </w:rPr>
            </w:pPr>
          </w:p>
        </w:tc>
      </w:tr>
    </w:tbl>
    <w:p w:rsidR="007433A6" w:rsidRDefault="007433A6">
      <w:pPr>
        <w:spacing w:line="480" w:lineRule="auto"/>
        <w:rPr>
          <w:rFonts w:ascii="仿宋" w:eastAsia="仿宋" w:hAnsi="仿宋"/>
          <w:sz w:val="24"/>
          <w:szCs w:val="24"/>
        </w:rPr>
      </w:pPr>
    </w:p>
    <w:p w:rsidR="007433A6" w:rsidRDefault="007433A6">
      <w:pPr>
        <w:spacing w:line="480" w:lineRule="auto"/>
        <w:rPr>
          <w:rFonts w:ascii="仿宋" w:eastAsia="仿宋" w:hAnsi="仿宋"/>
          <w:sz w:val="24"/>
          <w:szCs w:val="24"/>
        </w:rPr>
      </w:pPr>
    </w:p>
    <w:sectPr w:rsidR="007433A6">
      <w:pgSz w:w="11906" w:h="16838"/>
      <w:pgMar w:top="1134" w:right="1361" w:bottom="1134" w:left="147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D2D" w:rsidRDefault="00276D2D" w:rsidP="00D25C15">
      <w:r>
        <w:separator/>
      </w:r>
    </w:p>
  </w:endnote>
  <w:endnote w:type="continuationSeparator" w:id="0">
    <w:p w:rsidR="00276D2D" w:rsidRDefault="00276D2D" w:rsidP="00D25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
    <w:panose1 w:val="02010609060101010101"/>
    <w:charset w:val="86"/>
    <w:family w:val="modern"/>
    <w:pitch w:val="fixed"/>
    <w:sig w:usb0="800002BF" w:usb1="38CF7CFA" w:usb2="00000016" w:usb3="00000000" w:csb0="00040001" w:csb1="00000000"/>
  </w:font>
  <w:font w:name="Helvetica Neue">
    <w:altName w:val="Malgun Gothic"/>
    <w:charset w:val="00"/>
    <w:family w:val="auto"/>
    <w:pitch w:val="default"/>
    <w:sig w:usb0="00000000" w:usb1="00000000" w:usb2="00000010" w:usb3="00000000" w:csb0="00000001" w:csb1="00000000"/>
  </w:font>
  <w:font w:name="PingFang SC">
    <w:altName w:val="微软雅黑"/>
    <w:charset w:val="86"/>
    <w:family w:val="swiss"/>
    <w:pitch w:val="default"/>
    <w:sig w:usb0="00000000" w:usb1="00000000" w:usb2="00000017"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D2D" w:rsidRDefault="00276D2D" w:rsidP="00D25C15">
      <w:r>
        <w:separator/>
      </w:r>
    </w:p>
  </w:footnote>
  <w:footnote w:type="continuationSeparator" w:id="0">
    <w:p w:rsidR="00276D2D" w:rsidRDefault="00276D2D" w:rsidP="00D25C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0CBC0"/>
    <w:multiLevelType w:val="singleLevel"/>
    <w:tmpl w:val="14D0CBC0"/>
    <w:lvl w:ilvl="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5ODM0YmMxOWJiYWQyNDU4MGIzYWRmYTA0ZmI5NDcifQ=="/>
  </w:docVars>
  <w:rsids>
    <w:rsidRoot w:val="00AC6D46"/>
    <w:rsid w:val="BFF0067B"/>
    <w:rsid w:val="00004976"/>
    <w:rsid w:val="0000734A"/>
    <w:rsid w:val="00044C26"/>
    <w:rsid w:val="000508DE"/>
    <w:rsid w:val="00051B5E"/>
    <w:rsid w:val="0005275E"/>
    <w:rsid w:val="00056BC0"/>
    <w:rsid w:val="000706EA"/>
    <w:rsid w:val="00070741"/>
    <w:rsid w:val="00084736"/>
    <w:rsid w:val="000909A7"/>
    <w:rsid w:val="00092150"/>
    <w:rsid w:val="00092522"/>
    <w:rsid w:val="00093607"/>
    <w:rsid w:val="0009474E"/>
    <w:rsid w:val="0009628C"/>
    <w:rsid w:val="000A3DBA"/>
    <w:rsid w:val="000C18BF"/>
    <w:rsid w:val="000C31CE"/>
    <w:rsid w:val="000C6337"/>
    <w:rsid w:val="000D4460"/>
    <w:rsid w:val="000D6179"/>
    <w:rsid w:val="000D6D97"/>
    <w:rsid w:val="000E1FE2"/>
    <w:rsid w:val="001044A0"/>
    <w:rsid w:val="00113489"/>
    <w:rsid w:val="00117B19"/>
    <w:rsid w:val="001207B5"/>
    <w:rsid w:val="00122D67"/>
    <w:rsid w:val="00125CDB"/>
    <w:rsid w:val="0013247B"/>
    <w:rsid w:val="00134D7F"/>
    <w:rsid w:val="001400F7"/>
    <w:rsid w:val="00143462"/>
    <w:rsid w:val="00147124"/>
    <w:rsid w:val="001476F9"/>
    <w:rsid w:val="0014790E"/>
    <w:rsid w:val="00150B06"/>
    <w:rsid w:val="00154B7F"/>
    <w:rsid w:val="0016532E"/>
    <w:rsid w:val="001732DE"/>
    <w:rsid w:val="00176DFA"/>
    <w:rsid w:val="00177977"/>
    <w:rsid w:val="001A7375"/>
    <w:rsid w:val="001B0B83"/>
    <w:rsid w:val="001B23FC"/>
    <w:rsid w:val="001B7432"/>
    <w:rsid w:val="001B7BE6"/>
    <w:rsid w:val="001D64D9"/>
    <w:rsid w:val="001D70AD"/>
    <w:rsid w:val="001E0109"/>
    <w:rsid w:val="001E45CA"/>
    <w:rsid w:val="001E484A"/>
    <w:rsid w:val="001F313E"/>
    <w:rsid w:val="001F4BD9"/>
    <w:rsid w:val="001F65E7"/>
    <w:rsid w:val="001F7FC6"/>
    <w:rsid w:val="002066BF"/>
    <w:rsid w:val="00207C62"/>
    <w:rsid w:val="00210C08"/>
    <w:rsid w:val="0022239E"/>
    <w:rsid w:val="00223A97"/>
    <w:rsid w:val="0022599A"/>
    <w:rsid w:val="00234109"/>
    <w:rsid w:val="0023503B"/>
    <w:rsid w:val="0024509D"/>
    <w:rsid w:val="002529C8"/>
    <w:rsid w:val="0025434F"/>
    <w:rsid w:val="00256B21"/>
    <w:rsid w:val="00260496"/>
    <w:rsid w:val="00275F0B"/>
    <w:rsid w:val="00276BE8"/>
    <w:rsid w:val="00276D2D"/>
    <w:rsid w:val="0029306B"/>
    <w:rsid w:val="00296AAC"/>
    <w:rsid w:val="002A3E46"/>
    <w:rsid w:val="002C6929"/>
    <w:rsid w:val="002D1346"/>
    <w:rsid w:val="002D2DFF"/>
    <w:rsid w:val="002D66F5"/>
    <w:rsid w:val="002E346D"/>
    <w:rsid w:val="002E7A78"/>
    <w:rsid w:val="002E7F9B"/>
    <w:rsid w:val="002F4B0A"/>
    <w:rsid w:val="002F4D8F"/>
    <w:rsid w:val="00307F75"/>
    <w:rsid w:val="00311ACE"/>
    <w:rsid w:val="00321E2C"/>
    <w:rsid w:val="00322B77"/>
    <w:rsid w:val="0034086F"/>
    <w:rsid w:val="003518BA"/>
    <w:rsid w:val="00353508"/>
    <w:rsid w:val="00357378"/>
    <w:rsid w:val="003615ED"/>
    <w:rsid w:val="003629A4"/>
    <w:rsid w:val="0036364D"/>
    <w:rsid w:val="003701B8"/>
    <w:rsid w:val="00390673"/>
    <w:rsid w:val="00396721"/>
    <w:rsid w:val="003A2E07"/>
    <w:rsid w:val="003A307D"/>
    <w:rsid w:val="003A36A6"/>
    <w:rsid w:val="003A3D3E"/>
    <w:rsid w:val="003A4E00"/>
    <w:rsid w:val="003B3DF4"/>
    <w:rsid w:val="003B4F10"/>
    <w:rsid w:val="003C686B"/>
    <w:rsid w:val="003D1CFB"/>
    <w:rsid w:val="003D7D54"/>
    <w:rsid w:val="003E3395"/>
    <w:rsid w:val="003F3C47"/>
    <w:rsid w:val="0040432E"/>
    <w:rsid w:val="004058D8"/>
    <w:rsid w:val="004136A7"/>
    <w:rsid w:val="00415484"/>
    <w:rsid w:val="00415943"/>
    <w:rsid w:val="00416F2F"/>
    <w:rsid w:val="00417F83"/>
    <w:rsid w:val="00426342"/>
    <w:rsid w:val="00441BB2"/>
    <w:rsid w:val="0046198C"/>
    <w:rsid w:val="00463578"/>
    <w:rsid w:val="0047017F"/>
    <w:rsid w:val="00471670"/>
    <w:rsid w:val="00471FCE"/>
    <w:rsid w:val="00472D3C"/>
    <w:rsid w:val="00476520"/>
    <w:rsid w:val="004907FC"/>
    <w:rsid w:val="004908B5"/>
    <w:rsid w:val="00493FE4"/>
    <w:rsid w:val="00497CD2"/>
    <w:rsid w:val="004A3996"/>
    <w:rsid w:val="004B52A6"/>
    <w:rsid w:val="004C1EAD"/>
    <w:rsid w:val="004C5554"/>
    <w:rsid w:val="004E419A"/>
    <w:rsid w:val="004E6C6D"/>
    <w:rsid w:val="00500599"/>
    <w:rsid w:val="00500DD9"/>
    <w:rsid w:val="0050223F"/>
    <w:rsid w:val="0050738B"/>
    <w:rsid w:val="00511352"/>
    <w:rsid w:val="0051530B"/>
    <w:rsid w:val="005177D6"/>
    <w:rsid w:val="0052047E"/>
    <w:rsid w:val="00525954"/>
    <w:rsid w:val="00532550"/>
    <w:rsid w:val="005409BB"/>
    <w:rsid w:val="00542918"/>
    <w:rsid w:val="005546B6"/>
    <w:rsid w:val="00555B37"/>
    <w:rsid w:val="00560687"/>
    <w:rsid w:val="00564A0E"/>
    <w:rsid w:val="0056795A"/>
    <w:rsid w:val="00572C7C"/>
    <w:rsid w:val="00574204"/>
    <w:rsid w:val="005868A5"/>
    <w:rsid w:val="00592608"/>
    <w:rsid w:val="005A28EE"/>
    <w:rsid w:val="005A50B5"/>
    <w:rsid w:val="005A6DF6"/>
    <w:rsid w:val="005A70B1"/>
    <w:rsid w:val="005B1137"/>
    <w:rsid w:val="005B2D24"/>
    <w:rsid w:val="005C5C3A"/>
    <w:rsid w:val="005C7E36"/>
    <w:rsid w:val="005D4236"/>
    <w:rsid w:val="005D446A"/>
    <w:rsid w:val="005D70DE"/>
    <w:rsid w:val="005E05E9"/>
    <w:rsid w:val="005E1D50"/>
    <w:rsid w:val="005F7326"/>
    <w:rsid w:val="00602A24"/>
    <w:rsid w:val="006054A8"/>
    <w:rsid w:val="00615090"/>
    <w:rsid w:val="00615DD5"/>
    <w:rsid w:val="00630BB7"/>
    <w:rsid w:val="00655634"/>
    <w:rsid w:val="00656F4C"/>
    <w:rsid w:val="00660560"/>
    <w:rsid w:val="006639C5"/>
    <w:rsid w:val="006646EA"/>
    <w:rsid w:val="00667C26"/>
    <w:rsid w:val="0068156C"/>
    <w:rsid w:val="00681D13"/>
    <w:rsid w:val="006823FA"/>
    <w:rsid w:val="00683E7C"/>
    <w:rsid w:val="00685520"/>
    <w:rsid w:val="00686C73"/>
    <w:rsid w:val="00687214"/>
    <w:rsid w:val="0069320B"/>
    <w:rsid w:val="00695873"/>
    <w:rsid w:val="00696844"/>
    <w:rsid w:val="006A0889"/>
    <w:rsid w:val="006A09A2"/>
    <w:rsid w:val="006A14F6"/>
    <w:rsid w:val="006A7ACB"/>
    <w:rsid w:val="006B44A2"/>
    <w:rsid w:val="006B5804"/>
    <w:rsid w:val="006B60A0"/>
    <w:rsid w:val="006B67E9"/>
    <w:rsid w:val="006C024F"/>
    <w:rsid w:val="006C4975"/>
    <w:rsid w:val="006E3337"/>
    <w:rsid w:val="006E3B6F"/>
    <w:rsid w:val="006E7509"/>
    <w:rsid w:val="006F0D61"/>
    <w:rsid w:val="006F3B0B"/>
    <w:rsid w:val="006F6AB4"/>
    <w:rsid w:val="00700430"/>
    <w:rsid w:val="00702A71"/>
    <w:rsid w:val="0071750A"/>
    <w:rsid w:val="00725205"/>
    <w:rsid w:val="00727D06"/>
    <w:rsid w:val="007340A0"/>
    <w:rsid w:val="007433A6"/>
    <w:rsid w:val="00744D64"/>
    <w:rsid w:val="00761DC9"/>
    <w:rsid w:val="00773DA8"/>
    <w:rsid w:val="00780975"/>
    <w:rsid w:val="00791AA3"/>
    <w:rsid w:val="00791EAC"/>
    <w:rsid w:val="00792EFC"/>
    <w:rsid w:val="00793970"/>
    <w:rsid w:val="00794A9E"/>
    <w:rsid w:val="007A0669"/>
    <w:rsid w:val="007A2DB6"/>
    <w:rsid w:val="007C469D"/>
    <w:rsid w:val="007D2CA8"/>
    <w:rsid w:val="007D3B15"/>
    <w:rsid w:val="007F4A82"/>
    <w:rsid w:val="008075F5"/>
    <w:rsid w:val="008079FC"/>
    <w:rsid w:val="00812C79"/>
    <w:rsid w:val="00812D94"/>
    <w:rsid w:val="008224EB"/>
    <w:rsid w:val="008430A1"/>
    <w:rsid w:val="00844852"/>
    <w:rsid w:val="00847035"/>
    <w:rsid w:val="00847686"/>
    <w:rsid w:val="00860E6C"/>
    <w:rsid w:val="008671C5"/>
    <w:rsid w:val="00873374"/>
    <w:rsid w:val="008809CE"/>
    <w:rsid w:val="00881877"/>
    <w:rsid w:val="008854FC"/>
    <w:rsid w:val="008A13E1"/>
    <w:rsid w:val="008A585D"/>
    <w:rsid w:val="008B5CEC"/>
    <w:rsid w:val="008B7DAD"/>
    <w:rsid w:val="008C0675"/>
    <w:rsid w:val="008C1055"/>
    <w:rsid w:val="008D7862"/>
    <w:rsid w:val="008E3A49"/>
    <w:rsid w:val="008F46EF"/>
    <w:rsid w:val="008F4AA5"/>
    <w:rsid w:val="008F6551"/>
    <w:rsid w:val="0090033B"/>
    <w:rsid w:val="00902508"/>
    <w:rsid w:val="00902C1D"/>
    <w:rsid w:val="00906B21"/>
    <w:rsid w:val="00907431"/>
    <w:rsid w:val="00912E3D"/>
    <w:rsid w:val="009130A7"/>
    <w:rsid w:val="00920A50"/>
    <w:rsid w:val="00945445"/>
    <w:rsid w:val="00946E23"/>
    <w:rsid w:val="00950015"/>
    <w:rsid w:val="009663E1"/>
    <w:rsid w:val="0096792A"/>
    <w:rsid w:val="00974245"/>
    <w:rsid w:val="0098072C"/>
    <w:rsid w:val="009865B7"/>
    <w:rsid w:val="00986BC1"/>
    <w:rsid w:val="009A44C6"/>
    <w:rsid w:val="009A721C"/>
    <w:rsid w:val="009B668C"/>
    <w:rsid w:val="009C491C"/>
    <w:rsid w:val="009C6BBD"/>
    <w:rsid w:val="009C72D6"/>
    <w:rsid w:val="009D0964"/>
    <w:rsid w:val="009E25ED"/>
    <w:rsid w:val="009F10DF"/>
    <w:rsid w:val="00A049F4"/>
    <w:rsid w:val="00A109F5"/>
    <w:rsid w:val="00A10FAA"/>
    <w:rsid w:val="00A151A7"/>
    <w:rsid w:val="00A27C49"/>
    <w:rsid w:val="00A342F6"/>
    <w:rsid w:val="00A3683E"/>
    <w:rsid w:val="00A37DCA"/>
    <w:rsid w:val="00A52FE4"/>
    <w:rsid w:val="00A60BC0"/>
    <w:rsid w:val="00A67396"/>
    <w:rsid w:val="00A75219"/>
    <w:rsid w:val="00A75D2A"/>
    <w:rsid w:val="00A770A6"/>
    <w:rsid w:val="00A80EAF"/>
    <w:rsid w:val="00A8236F"/>
    <w:rsid w:val="00A824CF"/>
    <w:rsid w:val="00AA2344"/>
    <w:rsid w:val="00AA5DD4"/>
    <w:rsid w:val="00AA6F75"/>
    <w:rsid w:val="00AB3DED"/>
    <w:rsid w:val="00AC6D46"/>
    <w:rsid w:val="00AD0616"/>
    <w:rsid w:val="00AD35A6"/>
    <w:rsid w:val="00AD5344"/>
    <w:rsid w:val="00AE50E4"/>
    <w:rsid w:val="00AF561E"/>
    <w:rsid w:val="00B01627"/>
    <w:rsid w:val="00B01D18"/>
    <w:rsid w:val="00B04F48"/>
    <w:rsid w:val="00B12262"/>
    <w:rsid w:val="00B21AD6"/>
    <w:rsid w:val="00B433EE"/>
    <w:rsid w:val="00B43B63"/>
    <w:rsid w:val="00B453E5"/>
    <w:rsid w:val="00B468C5"/>
    <w:rsid w:val="00B56F5A"/>
    <w:rsid w:val="00B63525"/>
    <w:rsid w:val="00B736DA"/>
    <w:rsid w:val="00B75E8F"/>
    <w:rsid w:val="00B820DB"/>
    <w:rsid w:val="00B827EE"/>
    <w:rsid w:val="00B85449"/>
    <w:rsid w:val="00B91C2F"/>
    <w:rsid w:val="00B92030"/>
    <w:rsid w:val="00B9789F"/>
    <w:rsid w:val="00BA1129"/>
    <w:rsid w:val="00BB3C14"/>
    <w:rsid w:val="00BB493B"/>
    <w:rsid w:val="00BC32ED"/>
    <w:rsid w:val="00BC3AFA"/>
    <w:rsid w:val="00BC5614"/>
    <w:rsid w:val="00BD18A0"/>
    <w:rsid w:val="00BE1AD9"/>
    <w:rsid w:val="00BE5C34"/>
    <w:rsid w:val="00BF2B3D"/>
    <w:rsid w:val="00BF604A"/>
    <w:rsid w:val="00C007A3"/>
    <w:rsid w:val="00C01069"/>
    <w:rsid w:val="00C03E6B"/>
    <w:rsid w:val="00C07CB5"/>
    <w:rsid w:val="00C10B1C"/>
    <w:rsid w:val="00C12F00"/>
    <w:rsid w:val="00C27791"/>
    <w:rsid w:val="00C30B07"/>
    <w:rsid w:val="00C34E26"/>
    <w:rsid w:val="00C41716"/>
    <w:rsid w:val="00C468C4"/>
    <w:rsid w:val="00C5360F"/>
    <w:rsid w:val="00C53C3A"/>
    <w:rsid w:val="00C63C2E"/>
    <w:rsid w:val="00C63CB4"/>
    <w:rsid w:val="00C758EC"/>
    <w:rsid w:val="00C77B4E"/>
    <w:rsid w:val="00C9121F"/>
    <w:rsid w:val="00C93F45"/>
    <w:rsid w:val="00CA560A"/>
    <w:rsid w:val="00CA6256"/>
    <w:rsid w:val="00CA62C5"/>
    <w:rsid w:val="00CB1508"/>
    <w:rsid w:val="00CB3B8D"/>
    <w:rsid w:val="00CB3DDC"/>
    <w:rsid w:val="00CC126B"/>
    <w:rsid w:val="00CD1DB7"/>
    <w:rsid w:val="00CE314D"/>
    <w:rsid w:val="00CE4D16"/>
    <w:rsid w:val="00CF3FB0"/>
    <w:rsid w:val="00D03E54"/>
    <w:rsid w:val="00D1146B"/>
    <w:rsid w:val="00D23623"/>
    <w:rsid w:val="00D25C15"/>
    <w:rsid w:val="00D302A3"/>
    <w:rsid w:val="00D32CCC"/>
    <w:rsid w:val="00D41F07"/>
    <w:rsid w:val="00D52BD2"/>
    <w:rsid w:val="00D60403"/>
    <w:rsid w:val="00D65E2D"/>
    <w:rsid w:val="00D73901"/>
    <w:rsid w:val="00D83E39"/>
    <w:rsid w:val="00D8492A"/>
    <w:rsid w:val="00D867CE"/>
    <w:rsid w:val="00D8777D"/>
    <w:rsid w:val="00D97F7B"/>
    <w:rsid w:val="00DA383C"/>
    <w:rsid w:val="00DA3BE1"/>
    <w:rsid w:val="00DB6D5A"/>
    <w:rsid w:val="00DC38BC"/>
    <w:rsid w:val="00DD0606"/>
    <w:rsid w:val="00DD60B3"/>
    <w:rsid w:val="00DD6617"/>
    <w:rsid w:val="00DD7658"/>
    <w:rsid w:val="00DE078B"/>
    <w:rsid w:val="00DE54A4"/>
    <w:rsid w:val="00DF1574"/>
    <w:rsid w:val="00DF6DA2"/>
    <w:rsid w:val="00E00A22"/>
    <w:rsid w:val="00E0439C"/>
    <w:rsid w:val="00E12902"/>
    <w:rsid w:val="00E2159E"/>
    <w:rsid w:val="00E36B4F"/>
    <w:rsid w:val="00E4310B"/>
    <w:rsid w:val="00E468EA"/>
    <w:rsid w:val="00E52B73"/>
    <w:rsid w:val="00E60540"/>
    <w:rsid w:val="00E611CC"/>
    <w:rsid w:val="00E61DB1"/>
    <w:rsid w:val="00E66027"/>
    <w:rsid w:val="00E81A2E"/>
    <w:rsid w:val="00E95B36"/>
    <w:rsid w:val="00EA06EA"/>
    <w:rsid w:val="00EA153D"/>
    <w:rsid w:val="00EA7B9A"/>
    <w:rsid w:val="00EB0ED0"/>
    <w:rsid w:val="00EB3D80"/>
    <w:rsid w:val="00EB68CA"/>
    <w:rsid w:val="00EB7531"/>
    <w:rsid w:val="00ED5486"/>
    <w:rsid w:val="00EE4AF6"/>
    <w:rsid w:val="00EE5CED"/>
    <w:rsid w:val="00EE7083"/>
    <w:rsid w:val="00EE7268"/>
    <w:rsid w:val="00F01E09"/>
    <w:rsid w:val="00F05740"/>
    <w:rsid w:val="00F062F3"/>
    <w:rsid w:val="00F07055"/>
    <w:rsid w:val="00F17041"/>
    <w:rsid w:val="00F217E3"/>
    <w:rsid w:val="00F22F49"/>
    <w:rsid w:val="00F33AA2"/>
    <w:rsid w:val="00F35396"/>
    <w:rsid w:val="00F35E54"/>
    <w:rsid w:val="00F404CA"/>
    <w:rsid w:val="00F43801"/>
    <w:rsid w:val="00F477B3"/>
    <w:rsid w:val="00F5111B"/>
    <w:rsid w:val="00F61471"/>
    <w:rsid w:val="00F76AC3"/>
    <w:rsid w:val="00F80E23"/>
    <w:rsid w:val="00F9510A"/>
    <w:rsid w:val="00F97442"/>
    <w:rsid w:val="00FA1596"/>
    <w:rsid w:val="00FA17E9"/>
    <w:rsid w:val="00FB2B12"/>
    <w:rsid w:val="00FC2BDA"/>
    <w:rsid w:val="00FD0C14"/>
    <w:rsid w:val="00FD11E6"/>
    <w:rsid w:val="00FD2CDE"/>
    <w:rsid w:val="00FD47AC"/>
    <w:rsid w:val="00FD6358"/>
    <w:rsid w:val="00FE0855"/>
    <w:rsid w:val="00FE787D"/>
    <w:rsid w:val="00FF1E6E"/>
    <w:rsid w:val="00FF30E1"/>
    <w:rsid w:val="02843924"/>
    <w:rsid w:val="04897E34"/>
    <w:rsid w:val="08053511"/>
    <w:rsid w:val="128E73E5"/>
    <w:rsid w:val="1EC149CF"/>
    <w:rsid w:val="1FEA19E8"/>
    <w:rsid w:val="25172D8C"/>
    <w:rsid w:val="266320C3"/>
    <w:rsid w:val="2DAE630C"/>
    <w:rsid w:val="2DF3396A"/>
    <w:rsid w:val="52787CD3"/>
    <w:rsid w:val="53FF0DCE"/>
    <w:rsid w:val="5C843D10"/>
    <w:rsid w:val="5CB7070D"/>
    <w:rsid w:val="66B07C97"/>
    <w:rsid w:val="6C111EE3"/>
    <w:rsid w:val="70853AED"/>
    <w:rsid w:val="77137E10"/>
    <w:rsid w:val="7F55484D"/>
    <w:rsid w:val="7F9F0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Body Text First Indent" w:semiHidden="0" w:qFormat="1"/>
    <w:lsdException w:name="Body Text Indent 2" w:qFormat="1"/>
    <w:lsdException w:name="Hyperlink" w:semiHidden="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2">
    <w:name w:val="heading 2"/>
    <w:basedOn w:val="a"/>
    <w:next w:val="a"/>
    <w:link w:val="2Char"/>
    <w:uiPriority w:val="9"/>
    <w:unhideWhenUsed/>
    <w:qFormat/>
    <w:pPr>
      <w:keepNext/>
      <w:keepLines/>
      <w:widowControl/>
      <w:spacing w:before="200" w:after="200" w:line="276" w:lineRule="auto"/>
      <w:jc w:val="left"/>
      <w:outlineLvl w:val="1"/>
    </w:pPr>
    <w:rPr>
      <w:rFonts w:ascii="宋体" w:eastAsia="宋体"/>
      <w:b/>
      <w:bCs/>
      <w:color w:val="000000"/>
      <w:kern w:val="0"/>
      <w:sz w:val="38"/>
      <w:szCs w:val="26"/>
      <w:lang w:eastAsia="en-US"/>
    </w:rPr>
  </w:style>
  <w:style w:type="paragraph" w:styleId="3">
    <w:name w:val="heading 3"/>
    <w:basedOn w:val="a"/>
    <w:next w:val="a"/>
    <w:link w:val="3Char"/>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rFonts w:ascii="仿宋" w:eastAsia="仿宋" w:hAnsi="仿宋" w:cs="仿宋"/>
      <w:sz w:val="27"/>
      <w:szCs w:val="27"/>
      <w:lang w:val="zh-CN" w:bidi="zh-CN"/>
    </w:rPr>
  </w:style>
  <w:style w:type="paragraph" w:styleId="20">
    <w:name w:val="Body Text Indent 2"/>
    <w:basedOn w:val="a"/>
    <w:link w:val="2Char0"/>
    <w:uiPriority w:val="99"/>
    <w:semiHidden/>
    <w:unhideWhenUsed/>
    <w:qFormat/>
    <w:pPr>
      <w:spacing w:after="120" w:line="480" w:lineRule="auto"/>
      <w:ind w:leftChars="200" w:left="420"/>
    </w:pPr>
  </w:style>
  <w:style w:type="paragraph" w:styleId="a4">
    <w:name w:val="Balloon Text"/>
    <w:basedOn w:val="a"/>
    <w:link w:val="Char"/>
    <w:uiPriority w:val="99"/>
    <w:semiHidden/>
    <w:unhideWhenUsed/>
    <w:qFormat/>
    <w:rPr>
      <w:sz w:val="18"/>
      <w:szCs w:val="18"/>
    </w:rPr>
  </w:style>
  <w:style w:type="paragraph" w:styleId="a5">
    <w:name w:val="footer"/>
    <w:basedOn w:val="a"/>
    <w:link w:val="Char0"/>
    <w:uiPriority w:val="99"/>
    <w:unhideWhenUsed/>
    <w:qFormat/>
    <w:pPr>
      <w:tabs>
        <w:tab w:val="center" w:pos="4153"/>
        <w:tab w:val="right" w:pos="8306"/>
      </w:tabs>
      <w:snapToGrid w:val="0"/>
      <w:jc w:val="left"/>
    </w:pPr>
    <w:rPr>
      <w:sz w:val="18"/>
      <w:szCs w:val="18"/>
    </w:rPr>
  </w:style>
  <w:style w:type="paragraph" w:styleId="a6">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semiHidden/>
    <w:unhideWhenUsed/>
    <w:qFormat/>
    <w:rPr>
      <w:sz w:val="24"/>
    </w:rPr>
  </w:style>
  <w:style w:type="paragraph" w:styleId="a8">
    <w:name w:val="Body Text First Indent"/>
    <w:basedOn w:val="a3"/>
    <w:uiPriority w:val="99"/>
    <w:unhideWhenUsed/>
    <w:qFormat/>
    <w:pPr>
      <w:ind w:firstLineChars="100" w:firstLine="420"/>
    </w:pPr>
  </w:style>
  <w:style w:type="table" w:styleId="a9">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qFormat/>
    <w:rPr>
      <w:color w:val="0000FF" w:themeColor="hyperlink"/>
      <w:u w:val="single"/>
    </w:rPr>
  </w:style>
  <w:style w:type="character" w:customStyle="1" w:styleId="Char1">
    <w:name w:val="页眉 Char"/>
    <w:basedOn w:val="a0"/>
    <w:link w:val="a6"/>
    <w:uiPriority w:val="99"/>
    <w:qFormat/>
    <w:rPr>
      <w:sz w:val="18"/>
      <w:szCs w:val="18"/>
    </w:rPr>
  </w:style>
  <w:style w:type="character" w:customStyle="1" w:styleId="Char0">
    <w:name w:val="页脚 Char"/>
    <w:basedOn w:val="a0"/>
    <w:link w:val="a5"/>
    <w:uiPriority w:val="99"/>
    <w:qFormat/>
    <w:rPr>
      <w:sz w:val="18"/>
      <w:szCs w:val="18"/>
    </w:rPr>
  </w:style>
  <w:style w:type="character" w:customStyle="1" w:styleId="Char">
    <w:name w:val="批注框文本 Char"/>
    <w:basedOn w:val="a0"/>
    <w:link w:val="a4"/>
    <w:uiPriority w:val="99"/>
    <w:semiHidden/>
    <w:qFormat/>
    <w:rPr>
      <w:sz w:val="18"/>
      <w:szCs w:val="18"/>
    </w:rPr>
  </w:style>
  <w:style w:type="paragraph" w:styleId="ab">
    <w:name w:val="List Paragraph"/>
    <w:basedOn w:val="a"/>
    <w:uiPriority w:val="34"/>
    <w:qFormat/>
    <w:pPr>
      <w:ind w:firstLineChars="200" w:firstLine="420"/>
    </w:pPr>
  </w:style>
  <w:style w:type="character" w:customStyle="1" w:styleId="2Char">
    <w:name w:val="标题 2 Char"/>
    <w:basedOn w:val="a0"/>
    <w:link w:val="2"/>
    <w:uiPriority w:val="9"/>
    <w:qFormat/>
    <w:rPr>
      <w:rFonts w:ascii="宋体" w:eastAsia="宋体"/>
      <w:b/>
      <w:bCs/>
      <w:color w:val="000000"/>
      <w:sz w:val="38"/>
      <w:szCs w:val="26"/>
      <w:lang w:eastAsia="en-US"/>
    </w:rPr>
  </w:style>
  <w:style w:type="character" w:customStyle="1" w:styleId="3Char">
    <w:name w:val="标题 3 Char"/>
    <w:basedOn w:val="a0"/>
    <w:link w:val="3"/>
    <w:uiPriority w:val="9"/>
    <w:semiHidden/>
    <w:qFormat/>
    <w:rPr>
      <w:b/>
      <w:bCs/>
      <w:kern w:val="2"/>
      <w:sz w:val="32"/>
      <w:szCs w:val="32"/>
    </w:rPr>
  </w:style>
  <w:style w:type="character" w:customStyle="1" w:styleId="s1">
    <w:name w:val="s1"/>
    <w:basedOn w:val="a0"/>
    <w:qFormat/>
    <w:rPr>
      <w:rFonts w:ascii="Helvetica Neue" w:eastAsia="Helvetica Neue" w:hAnsi="Helvetica Neue" w:cs="Helvetica Neue"/>
      <w:sz w:val="26"/>
      <w:szCs w:val="26"/>
    </w:rPr>
  </w:style>
  <w:style w:type="paragraph" w:customStyle="1" w:styleId="p1">
    <w:name w:val="p1"/>
    <w:basedOn w:val="a"/>
    <w:qFormat/>
    <w:rPr>
      <w:rFonts w:ascii="PingFang SC" w:eastAsia="PingFang SC" w:hAnsi="PingFang SC" w:cs="Times New Roman"/>
      <w:kern w:val="0"/>
      <w:sz w:val="26"/>
      <w:szCs w:val="26"/>
    </w:rPr>
  </w:style>
  <w:style w:type="character" w:customStyle="1" w:styleId="2Char0">
    <w:name w:val="正文文本缩进 2 Char"/>
    <w:basedOn w:val="a0"/>
    <w:link w:val="20"/>
    <w:uiPriority w:val="99"/>
    <w:semiHidden/>
    <w:qFormat/>
    <w:rPr>
      <w:rFonts w:asciiTheme="minorHAnsi" w:eastAsiaTheme="minorEastAsia" w:hAnsiTheme="minorHAnsi" w:cstheme="minorBidi"/>
      <w:kern w:val="2"/>
      <w:sz w:val="21"/>
      <w:szCs w:val="22"/>
    </w:rPr>
  </w:style>
  <w:style w:type="paragraph" w:customStyle="1" w:styleId="Default">
    <w:name w:val="Default"/>
    <w:qFormat/>
    <w:pPr>
      <w:widowControl w:val="0"/>
      <w:autoSpaceDE w:val="0"/>
      <w:autoSpaceDN w:val="0"/>
      <w:adjustRightInd w:val="0"/>
    </w:pPr>
    <w:rPr>
      <w:rFonts w:ascii="宋体"/>
      <w:color w:val="000000"/>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Body Text First Indent" w:semiHidden="0" w:qFormat="1"/>
    <w:lsdException w:name="Body Text Indent 2" w:qFormat="1"/>
    <w:lsdException w:name="Hyperlink" w:semiHidden="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2">
    <w:name w:val="heading 2"/>
    <w:basedOn w:val="a"/>
    <w:next w:val="a"/>
    <w:link w:val="2Char"/>
    <w:uiPriority w:val="9"/>
    <w:unhideWhenUsed/>
    <w:qFormat/>
    <w:pPr>
      <w:keepNext/>
      <w:keepLines/>
      <w:widowControl/>
      <w:spacing w:before="200" w:after="200" w:line="276" w:lineRule="auto"/>
      <w:jc w:val="left"/>
      <w:outlineLvl w:val="1"/>
    </w:pPr>
    <w:rPr>
      <w:rFonts w:ascii="宋体" w:eastAsia="宋体"/>
      <w:b/>
      <w:bCs/>
      <w:color w:val="000000"/>
      <w:kern w:val="0"/>
      <w:sz w:val="38"/>
      <w:szCs w:val="26"/>
      <w:lang w:eastAsia="en-US"/>
    </w:rPr>
  </w:style>
  <w:style w:type="paragraph" w:styleId="3">
    <w:name w:val="heading 3"/>
    <w:basedOn w:val="a"/>
    <w:next w:val="a"/>
    <w:link w:val="3Char"/>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rFonts w:ascii="仿宋" w:eastAsia="仿宋" w:hAnsi="仿宋" w:cs="仿宋"/>
      <w:sz w:val="27"/>
      <w:szCs w:val="27"/>
      <w:lang w:val="zh-CN" w:bidi="zh-CN"/>
    </w:rPr>
  </w:style>
  <w:style w:type="paragraph" w:styleId="20">
    <w:name w:val="Body Text Indent 2"/>
    <w:basedOn w:val="a"/>
    <w:link w:val="2Char0"/>
    <w:uiPriority w:val="99"/>
    <w:semiHidden/>
    <w:unhideWhenUsed/>
    <w:qFormat/>
    <w:pPr>
      <w:spacing w:after="120" w:line="480" w:lineRule="auto"/>
      <w:ind w:leftChars="200" w:left="420"/>
    </w:pPr>
  </w:style>
  <w:style w:type="paragraph" w:styleId="a4">
    <w:name w:val="Balloon Text"/>
    <w:basedOn w:val="a"/>
    <w:link w:val="Char"/>
    <w:uiPriority w:val="99"/>
    <w:semiHidden/>
    <w:unhideWhenUsed/>
    <w:qFormat/>
    <w:rPr>
      <w:sz w:val="18"/>
      <w:szCs w:val="18"/>
    </w:rPr>
  </w:style>
  <w:style w:type="paragraph" w:styleId="a5">
    <w:name w:val="footer"/>
    <w:basedOn w:val="a"/>
    <w:link w:val="Char0"/>
    <w:uiPriority w:val="99"/>
    <w:unhideWhenUsed/>
    <w:qFormat/>
    <w:pPr>
      <w:tabs>
        <w:tab w:val="center" w:pos="4153"/>
        <w:tab w:val="right" w:pos="8306"/>
      </w:tabs>
      <w:snapToGrid w:val="0"/>
      <w:jc w:val="left"/>
    </w:pPr>
    <w:rPr>
      <w:sz w:val="18"/>
      <w:szCs w:val="18"/>
    </w:rPr>
  </w:style>
  <w:style w:type="paragraph" w:styleId="a6">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semiHidden/>
    <w:unhideWhenUsed/>
    <w:qFormat/>
    <w:rPr>
      <w:sz w:val="24"/>
    </w:rPr>
  </w:style>
  <w:style w:type="paragraph" w:styleId="a8">
    <w:name w:val="Body Text First Indent"/>
    <w:basedOn w:val="a3"/>
    <w:uiPriority w:val="99"/>
    <w:unhideWhenUsed/>
    <w:qFormat/>
    <w:pPr>
      <w:ind w:firstLineChars="100" w:firstLine="420"/>
    </w:pPr>
  </w:style>
  <w:style w:type="table" w:styleId="a9">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qFormat/>
    <w:rPr>
      <w:color w:val="0000FF" w:themeColor="hyperlink"/>
      <w:u w:val="single"/>
    </w:rPr>
  </w:style>
  <w:style w:type="character" w:customStyle="1" w:styleId="Char1">
    <w:name w:val="页眉 Char"/>
    <w:basedOn w:val="a0"/>
    <w:link w:val="a6"/>
    <w:uiPriority w:val="99"/>
    <w:qFormat/>
    <w:rPr>
      <w:sz w:val="18"/>
      <w:szCs w:val="18"/>
    </w:rPr>
  </w:style>
  <w:style w:type="character" w:customStyle="1" w:styleId="Char0">
    <w:name w:val="页脚 Char"/>
    <w:basedOn w:val="a0"/>
    <w:link w:val="a5"/>
    <w:uiPriority w:val="99"/>
    <w:qFormat/>
    <w:rPr>
      <w:sz w:val="18"/>
      <w:szCs w:val="18"/>
    </w:rPr>
  </w:style>
  <w:style w:type="character" w:customStyle="1" w:styleId="Char">
    <w:name w:val="批注框文本 Char"/>
    <w:basedOn w:val="a0"/>
    <w:link w:val="a4"/>
    <w:uiPriority w:val="99"/>
    <w:semiHidden/>
    <w:qFormat/>
    <w:rPr>
      <w:sz w:val="18"/>
      <w:szCs w:val="18"/>
    </w:rPr>
  </w:style>
  <w:style w:type="paragraph" w:styleId="ab">
    <w:name w:val="List Paragraph"/>
    <w:basedOn w:val="a"/>
    <w:uiPriority w:val="34"/>
    <w:qFormat/>
    <w:pPr>
      <w:ind w:firstLineChars="200" w:firstLine="420"/>
    </w:pPr>
  </w:style>
  <w:style w:type="character" w:customStyle="1" w:styleId="2Char">
    <w:name w:val="标题 2 Char"/>
    <w:basedOn w:val="a0"/>
    <w:link w:val="2"/>
    <w:uiPriority w:val="9"/>
    <w:qFormat/>
    <w:rPr>
      <w:rFonts w:ascii="宋体" w:eastAsia="宋体"/>
      <w:b/>
      <w:bCs/>
      <w:color w:val="000000"/>
      <w:sz w:val="38"/>
      <w:szCs w:val="26"/>
      <w:lang w:eastAsia="en-US"/>
    </w:rPr>
  </w:style>
  <w:style w:type="character" w:customStyle="1" w:styleId="3Char">
    <w:name w:val="标题 3 Char"/>
    <w:basedOn w:val="a0"/>
    <w:link w:val="3"/>
    <w:uiPriority w:val="9"/>
    <w:semiHidden/>
    <w:qFormat/>
    <w:rPr>
      <w:b/>
      <w:bCs/>
      <w:kern w:val="2"/>
      <w:sz w:val="32"/>
      <w:szCs w:val="32"/>
    </w:rPr>
  </w:style>
  <w:style w:type="character" w:customStyle="1" w:styleId="s1">
    <w:name w:val="s1"/>
    <w:basedOn w:val="a0"/>
    <w:qFormat/>
    <w:rPr>
      <w:rFonts w:ascii="Helvetica Neue" w:eastAsia="Helvetica Neue" w:hAnsi="Helvetica Neue" w:cs="Helvetica Neue"/>
      <w:sz w:val="26"/>
      <w:szCs w:val="26"/>
    </w:rPr>
  </w:style>
  <w:style w:type="paragraph" w:customStyle="1" w:styleId="p1">
    <w:name w:val="p1"/>
    <w:basedOn w:val="a"/>
    <w:qFormat/>
    <w:rPr>
      <w:rFonts w:ascii="PingFang SC" w:eastAsia="PingFang SC" w:hAnsi="PingFang SC" w:cs="Times New Roman"/>
      <w:kern w:val="0"/>
      <w:sz w:val="26"/>
      <w:szCs w:val="26"/>
    </w:rPr>
  </w:style>
  <w:style w:type="character" w:customStyle="1" w:styleId="2Char0">
    <w:name w:val="正文文本缩进 2 Char"/>
    <w:basedOn w:val="a0"/>
    <w:link w:val="20"/>
    <w:uiPriority w:val="99"/>
    <w:semiHidden/>
    <w:qFormat/>
    <w:rPr>
      <w:rFonts w:asciiTheme="minorHAnsi" w:eastAsiaTheme="minorEastAsia" w:hAnsiTheme="minorHAnsi" w:cstheme="minorBidi"/>
      <w:kern w:val="2"/>
      <w:sz w:val="21"/>
      <w:szCs w:val="22"/>
    </w:rPr>
  </w:style>
  <w:style w:type="paragraph" w:customStyle="1" w:styleId="Default">
    <w:name w:val="Default"/>
    <w:qFormat/>
    <w:pPr>
      <w:widowControl w:val="0"/>
      <w:autoSpaceDE w:val="0"/>
      <w:autoSpaceDN w:val="0"/>
      <w:adjustRightInd w:val="0"/>
    </w:pPr>
    <w:rPr>
      <w:rFonts w:ascii="宋体"/>
      <w:color w:val="000000"/>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304</Words>
  <Characters>1734</Characters>
  <Application>Microsoft Office Word</Application>
  <DocSecurity>0</DocSecurity>
  <Lines>14</Lines>
  <Paragraphs>4</Paragraphs>
  <ScaleCrop>false</ScaleCrop>
  <Company/>
  <LinksUpToDate>false</LinksUpToDate>
  <CharactersWithSpaces>2034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c:creator>
  <cp:lastModifiedBy>资产管理处办公文员</cp:lastModifiedBy>
  <cp:revision>2</cp:revision>
  <cp:lastPrinted>2025-07-01T02:13:00Z</cp:lastPrinted>
  <dcterms:created xsi:type="dcterms:W3CDTF">2025-07-02T01:59:00Z</dcterms:created>
  <dcterms:modified xsi:type="dcterms:W3CDTF">2025-07-02T01:59:00Z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48C8CF788A134A5298C9DC6133A332AD_13</vt:lpwstr>
  </property>
  <property fmtid="{D5CDD505-2E9C-101B-9397-08002B2CF9AE}" pid="4" name="KSOTemplateDocerSaveRecord">
    <vt:lpwstr>eyJoZGlkIjoiNDBjZTRjM2UxOWZiYmRiNjc4ZTc1N2IzMjE5ZDllYmQiLCJ1c2VySWQiOiI3MDMxOTkwNDYifQ==</vt:lpwstr>
  </property>
</Properties>
</file>