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FEA" w:rsidRDefault="00C16D11" w:rsidP="00C16D11">
      <w:pPr>
        <w:jc w:val="center"/>
        <w:rPr>
          <w:sz w:val="36"/>
          <w:szCs w:val="36"/>
        </w:rPr>
      </w:pPr>
      <w:bookmarkStart w:id="0" w:name="_GoBack"/>
      <w:bookmarkEnd w:id="0"/>
      <w:r w:rsidRPr="00C16D11">
        <w:rPr>
          <w:sz w:val="36"/>
          <w:szCs w:val="36"/>
        </w:rPr>
        <w:t>采购明细表</w:t>
      </w:r>
    </w:p>
    <w:tbl>
      <w:tblPr>
        <w:tblW w:w="14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  <w:gridCol w:w="1417"/>
        <w:gridCol w:w="8222"/>
        <w:gridCol w:w="850"/>
        <w:gridCol w:w="993"/>
        <w:gridCol w:w="850"/>
        <w:gridCol w:w="1041"/>
      </w:tblGrid>
      <w:tr w:rsidR="00C16D11" w:rsidTr="00E17092">
        <w:trPr>
          <w:jc w:val="center"/>
        </w:trPr>
        <w:tc>
          <w:tcPr>
            <w:tcW w:w="959" w:type="dxa"/>
            <w:vAlign w:val="center"/>
          </w:tcPr>
          <w:p w:rsidR="00C16D11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序号</w:t>
            </w:r>
          </w:p>
        </w:tc>
        <w:tc>
          <w:tcPr>
            <w:tcW w:w="1417" w:type="dxa"/>
            <w:vAlign w:val="center"/>
          </w:tcPr>
          <w:p w:rsidR="00C16D11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货物（服务）名称</w:t>
            </w:r>
          </w:p>
        </w:tc>
        <w:tc>
          <w:tcPr>
            <w:tcW w:w="8222" w:type="dxa"/>
            <w:vAlign w:val="center"/>
          </w:tcPr>
          <w:p w:rsidR="00C16D11" w:rsidRPr="008333D0" w:rsidRDefault="00C16D11" w:rsidP="00E17092">
            <w:pPr>
              <w:jc w:val="center"/>
              <w:rPr>
                <w:rFonts w:ascii="仿宋" w:eastAsia="仿宋" w:hAnsi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  <w:sz w:val="24"/>
              </w:rPr>
              <w:t>技术参数</w:t>
            </w:r>
          </w:p>
        </w:tc>
        <w:tc>
          <w:tcPr>
            <w:tcW w:w="850" w:type="dxa"/>
            <w:vAlign w:val="center"/>
          </w:tcPr>
          <w:p w:rsidR="00C16D11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单位</w:t>
            </w:r>
          </w:p>
        </w:tc>
        <w:tc>
          <w:tcPr>
            <w:tcW w:w="993" w:type="dxa"/>
            <w:vAlign w:val="center"/>
          </w:tcPr>
          <w:p w:rsidR="00C16D11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数量</w:t>
            </w:r>
          </w:p>
        </w:tc>
        <w:tc>
          <w:tcPr>
            <w:tcW w:w="850" w:type="dxa"/>
            <w:vAlign w:val="center"/>
          </w:tcPr>
          <w:p w:rsidR="00C16D11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单价</w:t>
            </w:r>
          </w:p>
        </w:tc>
        <w:tc>
          <w:tcPr>
            <w:tcW w:w="1041" w:type="dxa"/>
            <w:vAlign w:val="center"/>
          </w:tcPr>
          <w:p w:rsidR="00C16D11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总价</w:t>
            </w:r>
          </w:p>
        </w:tc>
      </w:tr>
      <w:tr w:rsidR="00C16D11" w:rsidTr="00E17092">
        <w:trPr>
          <w:trHeight w:val="5715"/>
          <w:jc w:val="center"/>
        </w:trPr>
        <w:tc>
          <w:tcPr>
            <w:tcW w:w="959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481A67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481A67">
              <w:rPr>
                <w:rFonts w:ascii="仿宋" w:eastAsia="仿宋" w:hAnsi="仿宋" w:hint="eastAsia"/>
                <w:color w:val="000000"/>
                <w:sz w:val="24"/>
              </w:rPr>
              <w:t>书桌</w:t>
            </w:r>
          </w:p>
        </w:tc>
        <w:tc>
          <w:tcPr>
            <w:tcW w:w="8222" w:type="dxa"/>
          </w:tcPr>
          <w:p w:rsidR="00C16D11" w:rsidRPr="00812430" w:rsidRDefault="00C16D11" w:rsidP="00E17092">
            <w:pPr>
              <w:spacing w:line="520" w:lineRule="exact"/>
              <w:rPr>
                <w:rFonts w:ascii="仿宋" w:eastAsia="仿宋" w:hAnsi="仿宋"/>
                <w:color w:val="000000"/>
                <w:sz w:val="24"/>
              </w:rPr>
            </w:pPr>
            <w:r w:rsidRPr="003A4F88">
              <w:rPr>
                <w:rFonts w:ascii="仿宋" w:eastAsia="仿宋" w:hAnsi="仿宋" w:hint="eastAsia"/>
                <w:sz w:val="24"/>
              </w:rPr>
              <w:t>1</w:t>
            </w:r>
            <w:r>
              <w:rPr>
                <w:rFonts w:ascii="仿宋" w:eastAsia="仿宋" w:hAnsi="仿宋" w:hint="eastAsia"/>
                <w:sz w:val="24"/>
              </w:rPr>
              <w:t>、</w:t>
            </w:r>
            <w:r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  <w:r w:rsidRPr="00812430">
              <w:rPr>
                <w:rFonts w:ascii="仿宋" w:eastAsia="仿宋" w:hAnsi="仿宋" w:hint="eastAsia"/>
                <w:color w:val="000000"/>
                <w:sz w:val="24"/>
              </w:rPr>
              <w:t>钢架框架：采用≥30mm×50mm方管，壁厚≥2mm，数控焊接成型，结构稳固；表面环氧树脂静电喷塑，涂层厚度≥70-80μm，耐腐蚀、不易脱粉生锈，颜色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由甲方根据色卡现场选择确定。</w:t>
            </w:r>
          </w:p>
          <w:p w:rsidR="00C16D11" w:rsidRPr="00812430" w:rsidRDefault="00C16D11" w:rsidP="00E17092">
            <w:pPr>
              <w:spacing w:line="520" w:lineRule="exact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2、</w:t>
            </w:r>
            <w:r w:rsidRPr="00812430">
              <w:rPr>
                <w:rFonts w:ascii="仿宋" w:eastAsia="仿宋" w:hAnsi="仿宋" w:hint="eastAsia"/>
                <w:color w:val="000000"/>
                <w:sz w:val="24"/>
              </w:rPr>
              <w:t>桌面板材：厚度≥25mm高密度双面防火板，表面耐磨抗污，板材侧边采用≥2mm厚PVC封边，封边完整不开裂；配套抽屉、储物格、五金配件结实耐用、开关顺滑。</w:t>
            </w:r>
          </w:p>
          <w:p w:rsidR="00C16D11" w:rsidRPr="003A4F88" w:rsidRDefault="00C16D11" w:rsidP="00C16D11">
            <w:pPr>
              <w:spacing w:line="520" w:lineRule="exact"/>
              <w:rPr>
                <w:rFonts w:ascii="仿宋" w:eastAsia="仿宋" w:hAnsi="仿宋"/>
                <w:b/>
                <w:color w:val="000000"/>
                <w:sz w:val="24"/>
              </w:rPr>
            </w:pPr>
            <w:r>
              <w:rPr>
                <w:rFonts w:ascii="仿宋" w:eastAsia="仿宋" w:hAnsi="仿宋"/>
                <w:color w:val="000000"/>
                <w:sz w:val="24"/>
              </w:rPr>
              <w:t>3、</w:t>
            </w:r>
            <w:r w:rsidRPr="00812430">
              <w:rPr>
                <w:rFonts w:ascii="仿宋" w:eastAsia="仿宋" w:hAnsi="仿宋" w:hint="eastAsia"/>
                <w:color w:val="000000"/>
                <w:sz w:val="24"/>
              </w:rPr>
              <w:t>环保指标：符合GB18581-2020木器涂料有害物质限量标准，粉末涂料总铅(Pb)含量≤2.0mg/kg，室内使用无刺鼻异味。</w:t>
            </w:r>
          </w:p>
        </w:tc>
        <w:tc>
          <w:tcPr>
            <w:tcW w:w="850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481A67">
              <w:rPr>
                <w:rFonts w:ascii="仿宋" w:eastAsia="仿宋" w:hAnsi="仿宋" w:hint="eastAsia"/>
                <w:color w:val="000000"/>
                <w:sz w:val="24"/>
              </w:rPr>
              <w:t>张</w:t>
            </w:r>
          </w:p>
        </w:tc>
        <w:tc>
          <w:tcPr>
            <w:tcW w:w="993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481A67">
              <w:rPr>
                <w:rFonts w:ascii="仿宋" w:eastAsia="仿宋" w:hAnsi="仿宋"/>
                <w:color w:val="000000"/>
                <w:sz w:val="24"/>
              </w:rPr>
              <w:t>40</w:t>
            </w:r>
          </w:p>
        </w:tc>
        <w:tc>
          <w:tcPr>
            <w:tcW w:w="850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481A67">
              <w:rPr>
                <w:rFonts w:ascii="仿宋" w:eastAsia="仿宋" w:hAnsi="仿宋"/>
                <w:color w:val="000000"/>
                <w:sz w:val="24"/>
              </w:rPr>
              <w:t>9</w:t>
            </w:r>
            <w:r>
              <w:rPr>
                <w:rFonts w:ascii="仿宋" w:eastAsia="仿宋" w:hAnsi="仿宋"/>
                <w:color w:val="000000"/>
                <w:sz w:val="24"/>
              </w:rPr>
              <w:t>45</w:t>
            </w:r>
          </w:p>
        </w:tc>
        <w:tc>
          <w:tcPr>
            <w:tcW w:w="1041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/>
                <w:color w:val="000000"/>
                <w:sz w:val="24"/>
              </w:rPr>
              <w:t>37800</w:t>
            </w:r>
          </w:p>
        </w:tc>
      </w:tr>
      <w:tr w:rsidR="00C16D11" w:rsidTr="00E17092">
        <w:trPr>
          <w:trHeight w:val="1356"/>
          <w:jc w:val="center"/>
        </w:trPr>
        <w:tc>
          <w:tcPr>
            <w:tcW w:w="959" w:type="dxa"/>
            <w:vAlign w:val="center"/>
          </w:tcPr>
          <w:p w:rsidR="00C16D11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417" w:type="dxa"/>
            <w:vAlign w:val="center"/>
          </w:tcPr>
          <w:p w:rsidR="00C16D11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座椅</w:t>
            </w:r>
          </w:p>
        </w:tc>
        <w:tc>
          <w:tcPr>
            <w:tcW w:w="8222" w:type="dxa"/>
          </w:tcPr>
          <w:p w:rsidR="00C16D11" w:rsidRPr="00812430" w:rsidRDefault="00C16D11" w:rsidP="00E17092">
            <w:pPr>
              <w:spacing w:line="520" w:lineRule="exact"/>
              <w:rPr>
                <w:rFonts w:ascii="仿宋" w:eastAsia="仿宋" w:hAnsi="仿宋"/>
                <w:sz w:val="24"/>
              </w:rPr>
            </w:pPr>
            <w:r w:rsidRPr="007957E3">
              <w:rPr>
                <w:rFonts w:ascii="仿宋" w:eastAsia="仿宋" w:hAnsi="仿宋" w:hint="eastAsia"/>
                <w:sz w:val="24"/>
              </w:rPr>
              <w:t>1、</w:t>
            </w:r>
            <w:r w:rsidRPr="00812430">
              <w:rPr>
                <w:rFonts w:ascii="仿宋" w:eastAsia="仿宋" w:hAnsi="仿宋" w:hint="eastAsia"/>
                <w:sz w:val="24"/>
              </w:rPr>
              <w:t>椅架管材：≥22mm圆钢管，壁厚≥1.4mm，经酸洗磷化后高温喷涂防腐防锈；单座承重不低于200公斤，配备高强度可调节防滑脚垫，支持多张堆叠收纳。</w:t>
            </w:r>
          </w:p>
          <w:p w:rsidR="00C16D11" w:rsidRPr="00812430" w:rsidRDefault="00C16D11" w:rsidP="00E17092">
            <w:pPr>
              <w:spacing w:line="5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2、</w:t>
            </w:r>
            <w:r w:rsidRPr="00812430">
              <w:rPr>
                <w:rFonts w:ascii="仿宋" w:eastAsia="仿宋" w:hAnsi="仿宋" w:hint="eastAsia"/>
                <w:sz w:val="24"/>
              </w:rPr>
              <w:t>靠背座面：一体注塑成型高强度塑料，韧性强、抗冲击；座宽≥410mm，坐深≥370mm，仿生弧形护腰造型，久坐不易变形断裂。</w:t>
            </w:r>
            <w:r>
              <w:rPr>
                <w:rFonts w:ascii="仿宋" w:eastAsia="仿宋" w:hAnsi="仿宋" w:hint="eastAsia"/>
                <w:sz w:val="24"/>
              </w:rPr>
              <w:t>座椅颜色由甲方根据色卡现场确定。</w:t>
            </w:r>
          </w:p>
          <w:p w:rsidR="00C16D11" w:rsidRPr="007957E3" w:rsidRDefault="00C16D11" w:rsidP="00E17092">
            <w:pPr>
              <w:spacing w:line="5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3、</w:t>
            </w:r>
            <w:r w:rsidRPr="00812430">
              <w:rPr>
                <w:rFonts w:ascii="仿宋" w:eastAsia="仿宋" w:hAnsi="仿宋" w:hint="eastAsia"/>
                <w:sz w:val="24"/>
              </w:rPr>
              <w:t>环保标准：材质无有害挥发物，满足校园室内家具通用环保要求</w:t>
            </w:r>
          </w:p>
          <w:p w:rsidR="00C16D11" w:rsidRPr="007957E3" w:rsidRDefault="00C16D11" w:rsidP="00C16D11">
            <w:pPr>
              <w:spacing w:line="520" w:lineRule="exact"/>
              <w:rPr>
                <w:rFonts w:ascii="仿宋" w:eastAsia="仿宋" w:hAnsi="仿宋"/>
                <w:b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481A67">
              <w:rPr>
                <w:rFonts w:ascii="仿宋" w:eastAsia="仿宋" w:hAnsi="仿宋" w:hint="eastAsia"/>
                <w:color w:val="000000"/>
                <w:sz w:val="24"/>
              </w:rPr>
              <w:t>把</w:t>
            </w:r>
          </w:p>
        </w:tc>
        <w:tc>
          <w:tcPr>
            <w:tcW w:w="993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481A67">
              <w:rPr>
                <w:rFonts w:ascii="仿宋" w:eastAsia="仿宋" w:hAnsi="仿宋"/>
                <w:color w:val="000000"/>
                <w:sz w:val="24"/>
              </w:rPr>
              <w:t>80</w:t>
            </w:r>
          </w:p>
        </w:tc>
        <w:tc>
          <w:tcPr>
            <w:tcW w:w="850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481A67">
              <w:rPr>
                <w:rFonts w:ascii="仿宋" w:eastAsia="仿宋" w:hAnsi="仿宋" w:hint="eastAsia"/>
                <w:color w:val="000000"/>
                <w:sz w:val="24"/>
              </w:rPr>
              <w:t>150</w:t>
            </w:r>
          </w:p>
        </w:tc>
        <w:tc>
          <w:tcPr>
            <w:tcW w:w="1041" w:type="dxa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481A67">
              <w:rPr>
                <w:rFonts w:ascii="仿宋" w:eastAsia="仿宋" w:hAnsi="仿宋" w:hint="eastAsia"/>
                <w:color w:val="000000"/>
                <w:sz w:val="24"/>
              </w:rPr>
              <w:t>12000</w:t>
            </w:r>
          </w:p>
        </w:tc>
      </w:tr>
      <w:tr w:rsidR="00C16D11" w:rsidTr="00E17092">
        <w:trPr>
          <w:trHeight w:val="1356"/>
          <w:jc w:val="center"/>
        </w:trPr>
        <w:tc>
          <w:tcPr>
            <w:tcW w:w="2376" w:type="dxa"/>
            <w:gridSpan w:val="2"/>
            <w:vAlign w:val="center"/>
          </w:tcPr>
          <w:p w:rsidR="00C16D11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项目预算合计</w:t>
            </w:r>
          </w:p>
        </w:tc>
        <w:tc>
          <w:tcPr>
            <w:tcW w:w="11956" w:type="dxa"/>
            <w:gridSpan w:val="5"/>
            <w:vAlign w:val="center"/>
          </w:tcPr>
          <w:p w:rsidR="00C16D11" w:rsidRPr="00481A67" w:rsidRDefault="00C16D11" w:rsidP="00E17092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/>
                <w:color w:val="000000"/>
                <w:sz w:val="24"/>
              </w:rPr>
              <w:t>498</w:t>
            </w:r>
            <w:r w:rsidRPr="00481A67">
              <w:rPr>
                <w:rFonts w:ascii="仿宋" w:eastAsia="仿宋" w:hAnsi="仿宋" w:hint="eastAsia"/>
                <w:color w:val="000000"/>
                <w:sz w:val="24"/>
              </w:rPr>
              <w:t>00元</w:t>
            </w:r>
          </w:p>
        </w:tc>
      </w:tr>
    </w:tbl>
    <w:p w:rsidR="00C16D11" w:rsidRPr="00C16D11" w:rsidRDefault="00C16D11" w:rsidP="00C16D11">
      <w:pPr>
        <w:jc w:val="center"/>
        <w:rPr>
          <w:sz w:val="36"/>
          <w:szCs w:val="36"/>
        </w:rPr>
      </w:pPr>
    </w:p>
    <w:sectPr w:rsidR="00C16D11" w:rsidRPr="00C16D11" w:rsidSect="00C16D1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485" w:rsidRDefault="009D7485" w:rsidP="00E51580">
      <w:r>
        <w:separator/>
      </w:r>
    </w:p>
  </w:endnote>
  <w:endnote w:type="continuationSeparator" w:id="0">
    <w:p w:rsidR="009D7485" w:rsidRDefault="009D7485" w:rsidP="00E5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485" w:rsidRDefault="009D7485" w:rsidP="00E51580">
      <w:r>
        <w:separator/>
      </w:r>
    </w:p>
  </w:footnote>
  <w:footnote w:type="continuationSeparator" w:id="0">
    <w:p w:rsidR="009D7485" w:rsidRDefault="009D7485" w:rsidP="00E515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D11"/>
    <w:rsid w:val="009A5FEA"/>
    <w:rsid w:val="009D7485"/>
    <w:rsid w:val="00C16D11"/>
    <w:rsid w:val="00E5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6AB2B8-8C8F-4B39-99CD-ABFF895C9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15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15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15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158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</Words>
  <Characters>445</Characters>
  <Application>Microsoft Office Word</Application>
  <DocSecurity>0</DocSecurity>
  <Lines>3</Lines>
  <Paragraphs>1</Paragraphs>
  <ScaleCrop>false</ScaleCrop>
  <Company>Microsoft</Company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2026-08-05T03:41:00Z</dcterms:created>
  <dcterms:modified xsi:type="dcterms:W3CDTF">2026-08-05T03:41:00Z</dcterms:modified>
</cp:coreProperties>
</file>