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130DD5">
      <w:pPr>
        <w:jc w:val="center"/>
        <w:rPr>
          <w:rFonts w:hint="default"/>
          <w:b/>
          <w:bCs/>
          <w:sz w:val="36"/>
          <w:szCs w:val="36"/>
          <w:highlight w:val="none"/>
          <w:lang w:val="en-US" w:eastAsia="zh-CN"/>
        </w:rPr>
      </w:pPr>
      <w:bookmarkStart w:id="0" w:name="OLE_LINK1"/>
      <w:r>
        <w:rPr>
          <w:rFonts w:hint="eastAsia"/>
          <w:b/>
          <w:bCs/>
          <w:sz w:val="36"/>
          <w:szCs w:val="36"/>
          <w:highlight w:val="none"/>
          <w:lang w:val="en-US" w:eastAsia="zh-CN"/>
        </w:rPr>
        <w:t>商务响应表</w:t>
      </w:r>
    </w:p>
    <w:bookmarkEnd w:id="0"/>
    <w:tbl>
      <w:tblPr>
        <w:tblStyle w:val="5"/>
        <w:tblW w:w="0" w:type="auto"/>
        <w:tblInd w:w="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2"/>
        <w:gridCol w:w="5811"/>
        <w:gridCol w:w="1134"/>
        <w:gridCol w:w="5620"/>
      </w:tblGrid>
      <w:tr w14:paraId="1CE8BA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top"/>
          </w:tcPr>
          <w:p w14:paraId="62B2306B">
            <w:pPr>
              <w:pStyle w:val="7"/>
              <w:spacing w:before="199" w:line="360" w:lineRule="auto"/>
              <w:ind w:left="12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9"/>
                <w:sz w:val="21"/>
                <w:szCs w:val="21"/>
              </w:rPr>
              <w:t>项目</w:t>
            </w:r>
          </w:p>
        </w:tc>
        <w:tc>
          <w:tcPr>
            <w:tcW w:w="5811" w:type="dxa"/>
            <w:noWrap w:val="0"/>
            <w:vAlign w:val="top"/>
          </w:tcPr>
          <w:p w14:paraId="3282A384">
            <w:pPr>
              <w:pStyle w:val="7"/>
              <w:spacing w:before="199" w:line="360" w:lineRule="auto"/>
              <w:ind w:left="11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文件要求</w:t>
            </w:r>
          </w:p>
        </w:tc>
        <w:tc>
          <w:tcPr>
            <w:tcW w:w="1134" w:type="dxa"/>
            <w:noWrap w:val="0"/>
            <w:vAlign w:val="top"/>
          </w:tcPr>
          <w:p w14:paraId="500BED40">
            <w:pPr>
              <w:pStyle w:val="7"/>
              <w:spacing w:before="199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是否响应</w:t>
            </w:r>
          </w:p>
        </w:tc>
        <w:tc>
          <w:tcPr>
            <w:tcW w:w="5620" w:type="dxa"/>
            <w:noWrap w:val="0"/>
            <w:vAlign w:val="top"/>
          </w:tcPr>
          <w:p w14:paraId="20FF5292">
            <w:pPr>
              <w:pStyle w:val="7"/>
              <w:spacing w:before="199" w:line="360" w:lineRule="auto"/>
              <w:ind w:left="12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供应商的承诺或说明</w:t>
            </w:r>
          </w:p>
        </w:tc>
      </w:tr>
      <w:tr w14:paraId="399C04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center"/>
          </w:tcPr>
          <w:p w14:paraId="66FEA452">
            <w:pPr>
              <w:pStyle w:val="7"/>
              <w:spacing w:before="195" w:line="360" w:lineRule="auto"/>
              <w:ind w:left="129" w:right="163" w:firstLine="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售后服务保障要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求</w:t>
            </w:r>
          </w:p>
        </w:tc>
        <w:tc>
          <w:tcPr>
            <w:tcW w:w="5811" w:type="dxa"/>
            <w:noWrap w:val="0"/>
            <w:vAlign w:val="center"/>
          </w:tcPr>
          <w:p w14:paraId="67864560"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服务响应时间为24小时内，完成时间为72小时内（供应商负责收集、整理、汇总项目招聘计划、实施方案、安全预案及参会企业、就业岗位、求职人员、网络点击、活动图片、视频、宣传报道及相关数据证明等有关资料，建立完整的档案材料，并于活动结束后一并交由采购人存档。）</w:t>
            </w:r>
          </w:p>
          <w:p w14:paraId="4975488D">
            <w:pPr>
              <w:spacing w:line="360" w:lineRule="auto"/>
              <w:ind w:firstLine="420" w:firstLineChars="200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 w14:paraId="490FB733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2FC347D9">
            <w:pPr>
              <w:spacing w:line="360" w:lineRule="auto"/>
              <w:ind w:firstLine="420" w:firstLineChars="200"/>
              <w:rPr>
                <w:rFonts w:hint="eastAsia" w:ascii="宋体" w:hAnsi="宋体" w:cs="宋体"/>
                <w:szCs w:val="21"/>
              </w:rPr>
            </w:pPr>
          </w:p>
        </w:tc>
      </w:tr>
      <w:tr w14:paraId="10BF42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52" w:type="dxa"/>
            <w:noWrap w:val="0"/>
            <w:vAlign w:val="center"/>
          </w:tcPr>
          <w:p w14:paraId="1924F3F6">
            <w:pPr>
              <w:pStyle w:val="7"/>
              <w:spacing w:before="195" w:line="360" w:lineRule="auto"/>
              <w:ind w:left="12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质保期</w:t>
            </w:r>
          </w:p>
        </w:tc>
        <w:tc>
          <w:tcPr>
            <w:tcW w:w="5811" w:type="dxa"/>
            <w:noWrap w:val="0"/>
            <w:vAlign w:val="center"/>
          </w:tcPr>
          <w:p w14:paraId="196737A4">
            <w:pPr>
              <w:spacing w:line="360" w:lineRule="auto"/>
              <w:ind w:firstLine="420" w:firstLineChars="200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无明确质保期要求</w:t>
            </w:r>
          </w:p>
        </w:tc>
        <w:tc>
          <w:tcPr>
            <w:tcW w:w="1134" w:type="dxa"/>
            <w:noWrap w:val="0"/>
            <w:vAlign w:val="center"/>
          </w:tcPr>
          <w:p w14:paraId="1D5CD770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5EADBB77">
            <w:pPr>
              <w:spacing w:line="360" w:lineRule="auto"/>
              <w:ind w:firstLine="420" w:firstLineChars="200"/>
              <w:rPr>
                <w:rFonts w:hint="eastAsia" w:ascii="宋体" w:hAnsi="宋体"/>
                <w:szCs w:val="21"/>
              </w:rPr>
            </w:pPr>
          </w:p>
        </w:tc>
      </w:tr>
      <w:tr w14:paraId="7ECB28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center"/>
          </w:tcPr>
          <w:p w14:paraId="0B690524">
            <w:pPr>
              <w:pStyle w:val="7"/>
              <w:spacing w:before="197" w:line="360" w:lineRule="auto"/>
              <w:ind w:left="12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交货时间及地点</w:t>
            </w:r>
          </w:p>
        </w:tc>
        <w:tc>
          <w:tcPr>
            <w:tcW w:w="5811" w:type="dxa"/>
            <w:noWrap w:val="0"/>
            <w:vAlign w:val="center"/>
          </w:tcPr>
          <w:p w14:paraId="0B61EE5B">
            <w:pPr>
              <w:spacing w:line="360" w:lineRule="auto"/>
              <w:ind w:firstLine="408" w:firstLineChars="200"/>
              <w:rPr>
                <w:rFonts w:hint="default" w:ascii="宋体" w:hAnsi="宋体" w:eastAsia="宋体"/>
                <w:spacing w:val="-3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pacing w:val="-3"/>
                <w:szCs w:val="21"/>
                <w:lang w:val="en-US" w:eastAsia="zh-CN"/>
              </w:rPr>
              <w:t>自合同签订之日起15个工作日内完成交付与场地布置，地点为山东工业职业学院青年广场</w:t>
            </w:r>
          </w:p>
        </w:tc>
        <w:tc>
          <w:tcPr>
            <w:tcW w:w="1134" w:type="dxa"/>
            <w:noWrap w:val="0"/>
            <w:vAlign w:val="center"/>
          </w:tcPr>
          <w:p w14:paraId="4906786C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0C0E676B">
            <w:pPr>
              <w:spacing w:line="360" w:lineRule="auto"/>
              <w:ind w:firstLine="420" w:firstLineChars="200"/>
              <w:rPr>
                <w:rFonts w:hint="eastAsia" w:ascii="宋体" w:hAnsi="宋体" w:cs="宋体"/>
                <w:szCs w:val="21"/>
              </w:rPr>
            </w:pPr>
          </w:p>
        </w:tc>
      </w:tr>
      <w:tr w14:paraId="798D22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center"/>
          </w:tcPr>
          <w:p w14:paraId="4DD512CB">
            <w:pPr>
              <w:pStyle w:val="7"/>
              <w:spacing w:before="198" w:line="360" w:lineRule="auto"/>
              <w:ind w:left="12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付款条件</w:t>
            </w:r>
          </w:p>
        </w:tc>
        <w:tc>
          <w:tcPr>
            <w:tcW w:w="5811" w:type="dxa"/>
            <w:noWrap w:val="0"/>
            <w:vAlign w:val="center"/>
          </w:tcPr>
          <w:p w14:paraId="2FF19033">
            <w:pPr>
              <w:spacing w:line="360" w:lineRule="auto"/>
              <w:ind w:firstLine="420" w:firstLineChars="200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顺利结束验收后，按实际发生的费用结算</w:t>
            </w:r>
          </w:p>
        </w:tc>
        <w:tc>
          <w:tcPr>
            <w:tcW w:w="1134" w:type="dxa"/>
            <w:noWrap w:val="0"/>
            <w:vAlign w:val="center"/>
          </w:tcPr>
          <w:p w14:paraId="488244C2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37C4BF8E">
            <w:pPr>
              <w:spacing w:line="360" w:lineRule="auto"/>
              <w:ind w:firstLine="420" w:firstLineChars="200"/>
              <w:rPr>
                <w:rFonts w:hint="eastAsia" w:ascii="宋体" w:hAnsi="宋体" w:cs="宋体"/>
                <w:szCs w:val="21"/>
              </w:rPr>
            </w:pPr>
          </w:p>
        </w:tc>
      </w:tr>
      <w:tr w14:paraId="6580AC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center"/>
          </w:tcPr>
          <w:p w14:paraId="7250FDF0">
            <w:pPr>
              <w:pStyle w:val="7"/>
              <w:spacing w:before="200" w:line="360" w:lineRule="auto"/>
              <w:ind w:firstLine="368" w:firstLineChars="200"/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13"/>
                <w:sz w:val="21"/>
                <w:szCs w:val="21"/>
                <w:lang w:eastAsia="zh-CN"/>
              </w:rPr>
              <w:t>运输要求</w:t>
            </w:r>
          </w:p>
        </w:tc>
        <w:tc>
          <w:tcPr>
            <w:tcW w:w="5811" w:type="dxa"/>
            <w:noWrap w:val="0"/>
            <w:vAlign w:val="center"/>
          </w:tcPr>
          <w:p w14:paraId="03FD517E">
            <w:pPr>
              <w:spacing w:line="360" w:lineRule="auto"/>
              <w:ind w:firstLine="420" w:firstLineChars="200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无明确运输要求</w:t>
            </w:r>
          </w:p>
        </w:tc>
        <w:tc>
          <w:tcPr>
            <w:tcW w:w="1134" w:type="dxa"/>
            <w:noWrap w:val="0"/>
            <w:vAlign w:val="center"/>
          </w:tcPr>
          <w:p w14:paraId="41BA02BB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2CA85B1F">
            <w:pPr>
              <w:spacing w:line="360" w:lineRule="auto"/>
              <w:ind w:firstLine="420" w:firstLineChars="200"/>
              <w:rPr>
                <w:rFonts w:hint="eastAsia" w:ascii="宋体" w:hAnsi="宋体" w:cs="宋体"/>
                <w:szCs w:val="21"/>
              </w:rPr>
            </w:pPr>
          </w:p>
        </w:tc>
      </w:tr>
      <w:tr w14:paraId="59AA06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center"/>
          </w:tcPr>
          <w:p w14:paraId="41C4BFC1">
            <w:pPr>
              <w:pStyle w:val="2"/>
              <w:spacing w:before="287" w:line="360" w:lineRule="auto"/>
              <w:ind w:firstLine="210" w:firstLineChars="100"/>
              <w:jc w:val="both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交货及验收</w:t>
            </w:r>
          </w:p>
          <w:p w14:paraId="48FB5361">
            <w:pPr>
              <w:pStyle w:val="7"/>
              <w:spacing w:before="200" w:line="360" w:lineRule="auto"/>
              <w:jc w:val="center"/>
              <w:rPr>
                <w:rFonts w:hint="eastAsia" w:ascii="宋体" w:hAnsi="宋体" w:eastAsia="宋体" w:cs="宋体"/>
                <w:spacing w:val="-13"/>
                <w:sz w:val="21"/>
                <w:szCs w:val="21"/>
              </w:rPr>
            </w:pPr>
          </w:p>
        </w:tc>
        <w:tc>
          <w:tcPr>
            <w:tcW w:w="5811" w:type="dxa"/>
            <w:noWrap w:val="0"/>
            <w:vAlign w:val="center"/>
          </w:tcPr>
          <w:p w14:paraId="66D61B8C">
            <w:pPr>
              <w:spacing w:line="360" w:lineRule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按照项目实施过程中签订的相关书面文件逐条进行验收，无相关标准的按具体要求验收</w:t>
            </w:r>
          </w:p>
        </w:tc>
        <w:tc>
          <w:tcPr>
            <w:tcW w:w="1134" w:type="dxa"/>
            <w:noWrap w:val="0"/>
            <w:vAlign w:val="center"/>
          </w:tcPr>
          <w:p w14:paraId="7DD84CA4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1B4996F4">
            <w:pPr>
              <w:spacing w:line="360" w:lineRule="auto"/>
              <w:ind w:firstLine="420" w:firstLineChars="200"/>
              <w:rPr>
                <w:rFonts w:hint="eastAsia" w:ascii="宋体" w:hAnsi="宋体" w:cs="宋体"/>
                <w:szCs w:val="21"/>
              </w:rPr>
            </w:pPr>
          </w:p>
        </w:tc>
      </w:tr>
      <w:tr w14:paraId="2B5EB4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center"/>
          </w:tcPr>
          <w:p w14:paraId="50329870">
            <w:pPr>
              <w:pStyle w:val="2"/>
              <w:spacing w:before="287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培训要求</w:t>
            </w:r>
          </w:p>
        </w:tc>
        <w:tc>
          <w:tcPr>
            <w:tcW w:w="5811" w:type="dxa"/>
            <w:noWrap w:val="0"/>
            <w:vAlign w:val="center"/>
          </w:tcPr>
          <w:p w14:paraId="078B9786">
            <w:pPr>
              <w:spacing w:line="360" w:lineRule="auto"/>
              <w:ind w:firstLine="420" w:firstLineChars="200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无明确培训要求</w:t>
            </w:r>
          </w:p>
        </w:tc>
        <w:tc>
          <w:tcPr>
            <w:tcW w:w="1134" w:type="dxa"/>
            <w:noWrap w:val="0"/>
            <w:vAlign w:val="center"/>
          </w:tcPr>
          <w:p w14:paraId="17B64C34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6E01EB7F"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</w:tr>
    </w:tbl>
    <w:p w14:paraId="472140DE">
      <w:bookmarkStart w:id="1" w:name="_GoBack"/>
      <w:bookmarkEnd w:id="1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AF5EC9"/>
    <w:rsid w:val="55A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rPr>
      <w:rFonts w:ascii="仿宋" w:hAnsi="仿宋" w:eastAsia="仿宋" w:cs="仿宋"/>
      <w:sz w:val="35"/>
      <w:szCs w:val="35"/>
      <w:lang w:eastAsia="en-US"/>
    </w:rPr>
  </w:style>
  <w:style w:type="paragraph" w:customStyle="1" w:styleId="3">
    <w:name w:val="Default"/>
    <w:next w:val="4"/>
    <w:qFormat/>
    <w:uiPriority w:val="0"/>
    <w:pPr>
      <w:widowControl w:val="0"/>
      <w:autoSpaceDE w:val="0"/>
      <w:autoSpaceDN w:val="0"/>
      <w:adjustRightInd w:val="0"/>
    </w:pPr>
    <w:rPr>
      <w:rFonts w:hint="eastAsia" w:ascii="宋体" w:hAnsi="Calibri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4">
    <w:name w:val="TOC 71"/>
    <w:next w:val="1"/>
    <w:qFormat/>
    <w:uiPriority w:val="0"/>
    <w:pPr>
      <w:wordWrap w:val="0"/>
      <w:ind w:left="255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7">
    <w:name w:val="Table Text"/>
    <w:basedOn w:val="1"/>
    <w:semiHidden/>
    <w:qFormat/>
    <w:uiPriority w:val="0"/>
    <w:rPr>
      <w:rFonts w:ascii="仿宋" w:hAnsi="仿宋" w:eastAsia="仿宋" w:cs="仿宋"/>
      <w:sz w:val="24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2026-04-23T08:48:00Z</dcterms:created>
  <dc:creator>我的友人帐</dc:creator>
  <cp:lastModifiedBy>我的友人帐</cp:lastModifiedBy>
  <dcterms:modified xsi:type="dcterms:W3CDTF">2026-04-23T08:48:32Z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7743CA3B39834D2796F58184E31FA98B_11</vt:lpwstr>
  </property>
  <property fmtid="{D5CDD505-2E9C-101B-9397-08002B2CF9AE}" pid="4" name="KSOTemplateDocerSaveRecord">
    <vt:lpwstr>eyJoZGlkIjoiMjE1NWVmZDBiODRlZWNmZTU3MjhhYWI4MDc5ZDM2ODIiLCJ1c2VySWQiOiI4MTgzNjg1OTUifQ==</vt:lpwstr>
  </property>
</Properties>
</file>